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6FCE2" w14:textId="779ADED1" w:rsidR="00BB0E4F" w:rsidRPr="00042004" w:rsidRDefault="00BD7EF7" w:rsidP="009C4777">
      <w:pPr>
        <w:jc w:val="center"/>
        <w:rPr>
          <w:rFonts w:ascii="Times New Roman" w:hAnsi="Times New Roman" w:cs="Times New Roman"/>
          <w:b/>
        </w:rPr>
      </w:pPr>
      <w:r>
        <w:rPr>
          <w:rFonts w:ascii="Times New Roman" w:hAnsi="Times New Roman" w:cs="Times New Roman"/>
          <w:b/>
        </w:rPr>
        <w:t>Revolução política, instauração estética</w:t>
      </w:r>
    </w:p>
    <w:p w14:paraId="0F1040DF" w14:textId="6E1DE402" w:rsidR="009C4777" w:rsidRPr="00042004" w:rsidRDefault="00BD7EF7" w:rsidP="009C4777">
      <w:pPr>
        <w:jc w:val="center"/>
        <w:rPr>
          <w:rFonts w:ascii="Times New Roman" w:hAnsi="Times New Roman" w:cs="Times New Roman"/>
          <w:b/>
        </w:rPr>
      </w:pPr>
      <w:r>
        <w:rPr>
          <w:rFonts w:ascii="Times New Roman" w:hAnsi="Times New Roman" w:cs="Times New Roman"/>
          <w:b/>
        </w:rPr>
        <w:t>Aula 7</w:t>
      </w:r>
    </w:p>
    <w:p w14:paraId="7D956B86" w14:textId="77777777" w:rsidR="009C4777" w:rsidRPr="00042004" w:rsidRDefault="009C4777" w:rsidP="009C4777">
      <w:pPr>
        <w:jc w:val="center"/>
        <w:rPr>
          <w:rFonts w:ascii="Times New Roman" w:hAnsi="Times New Roman" w:cs="Times New Roman"/>
          <w:b/>
        </w:rPr>
      </w:pPr>
    </w:p>
    <w:p w14:paraId="684ADC94" w14:textId="77777777" w:rsidR="009C4777" w:rsidRPr="00042004" w:rsidRDefault="009C4777" w:rsidP="009C4777">
      <w:pPr>
        <w:jc w:val="center"/>
        <w:rPr>
          <w:rFonts w:ascii="Times New Roman" w:hAnsi="Times New Roman" w:cs="Times New Roman"/>
          <w:b/>
        </w:rPr>
      </w:pPr>
    </w:p>
    <w:p w14:paraId="2E550903" w14:textId="79231C18" w:rsidR="00075735" w:rsidRPr="00B9307F" w:rsidRDefault="009C4777" w:rsidP="00075735">
      <w:pPr>
        <w:jc w:val="both"/>
        <w:rPr>
          <w:rFonts w:ascii="Times New Roman" w:hAnsi="Times New Roman" w:cs="Times New Roman"/>
        </w:rPr>
      </w:pPr>
      <w:r w:rsidRPr="00042004">
        <w:rPr>
          <w:rFonts w:ascii="Times New Roman" w:hAnsi="Times New Roman" w:cs="Times New Roman"/>
        </w:rPr>
        <w:t>Na aula de hoje, gostaria de</w:t>
      </w:r>
      <w:r w:rsidR="00075735">
        <w:rPr>
          <w:rFonts w:ascii="Times New Roman" w:hAnsi="Times New Roman" w:cs="Times New Roman"/>
        </w:rPr>
        <w:t xml:space="preserve"> iniciar a discussão a respeito da teoria marxista da Revolução. </w:t>
      </w:r>
      <w:r w:rsidR="00FA08EE">
        <w:rPr>
          <w:rFonts w:ascii="Times New Roman" w:hAnsi="Times New Roman" w:cs="Times New Roman"/>
        </w:rPr>
        <w:t>Nela</w:t>
      </w:r>
      <w:r w:rsidR="00075735" w:rsidRPr="00B9307F">
        <w:rPr>
          <w:rFonts w:ascii="Times New Roman" w:hAnsi="Times New Roman" w:cs="Times New Roman"/>
        </w:rPr>
        <w:t xml:space="preserve">, vincula-se duas operações fundamentais do pensamento de Marx: a consolidação da temática da emancipação como eixo fundamental do projeto crítico e a compreensão da descontinuidade latente do tempo histórico. Tempo e sujeito são os dois polos da teoria marxista da revolução. Pois longe de ser a descrição dos modos de realização de uma utopia de forte teor normativo, a teoria da revolução em Marx é a descrição dos processos históricos de ruptura de formas de vida associado à temática do processo de emergência de sujeitos políticos. </w:t>
      </w:r>
    </w:p>
    <w:p w14:paraId="0F4793BB" w14:textId="509113C4" w:rsidR="00075735" w:rsidRPr="00B9307F" w:rsidRDefault="00075735" w:rsidP="00075735">
      <w:pPr>
        <w:ind w:firstLine="720"/>
        <w:jc w:val="both"/>
        <w:rPr>
          <w:rFonts w:ascii="Times New Roman" w:hAnsi="Times New Roman" w:cs="Times New Roman"/>
        </w:rPr>
      </w:pPr>
      <w:r w:rsidRPr="00B9307F">
        <w:rPr>
          <w:rFonts w:ascii="Times New Roman" w:hAnsi="Times New Roman" w:cs="Times New Roman"/>
        </w:rPr>
        <w:t xml:space="preserve">Mais do que uma teoria do governo, a temática da revolução é reflexão sobre os processos de insurreição e de constituição insurrecional de sujeito dotados de capacidade de transformação prática da natureza dos vínculos sociais. Neste sentido, tal conceito de revolução se vincula a três fatores decisivos, a saber: uma concepção de tempo histórico, uma concepção de sujeito político e uma concepção de </w:t>
      </w:r>
      <w:proofErr w:type="spellStart"/>
      <w:r w:rsidRPr="00B9307F">
        <w:rPr>
          <w:rFonts w:ascii="Times New Roman" w:hAnsi="Times New Roman" w:cs="Times New Roman"/>
        </w:rPr>
        <w:t>processualidade</w:t>
      </w:r>
      <w:proofErr w:type="spellEnd"/>
      <w:r w:rsidRPr="00B9307F">
        <w:rPr>
          <w:rFonts w:ascii="Times New Roman" w:hAnsi="Times New Roman" w:cs="Times New Roman"/>
        </w:rPr>
        <w:t xml:space="preserve"> dialética. Tentemos analisar esses três fatores a fim de melhor compreender a maneira com que a temática da revolução se introduzir de forma fundamental na filosofia de Marx.</w:t>
      </w:r>
      <w:r w:rsidR="00F94F4F">
        <w:rPr>
          <w:rFonts w:ascii="Times New Roman" w:hAnsi="Times New Roman" w:cs="Times New Roman"/>
        </w:rPr>
        <w:t xml:space="preserve"> </w:t>
      </w:r>
    </w:p>
    <w:p w14:paraId="76CF3F52" w14:textId="23517B30" w:rsidR="00BF0311" w:rsidRPr="00042004" w:rsidRDefault="00F94F4F" w:rsidP="00F94F4F">
      <w:pPr>
        <w:ind w:firstLine="720"/>
        <w:jc w:val="both"/>
        <w:rPr>
          <w:rFonts w:ascii="Times New Roman" w:hAnsi="Times New Roman" w:cs="Times New Roman"/>
        </w:rPr>
      </w:pPr>
      <w:r>
        <w:rPr>
          <w:rFonts w:ascii="Times New Roman" w:hAnsi="Times New Roman" w:cs="Times New Roman"/>
        </w:rPr>
        <w:t>Lembremos inicialmente como</w:t>
      </w:r>
      <w:r w:rsidR="00C20843" w:rsidRPr="00042004">
        <w:rPr>
          <w:rFonts w:ascii="Times New Roman" w:hAnsi="Times New Roman" w:cs="Times New Roman"/>
        </w:rPr>
        <w:t xml:space="preserve">, no período de </w:t>
      </w:r>
      <w:r w:rsidR="005B706D" w:rsidRPr="00042004">
        <w:rPr>
          <w:rFonts w:ascii="Times New Roman" w:hAnsi="Times New Roman" w:cs="Times New Roman"/>
        </w:rPr>
        <w:t>1846 a 1852, Marx abandona o horizonte de seus primeiros escritos (</w:t>
      </w:r>
      <w:r w:rsidR="005B706D" w:rsidRPr="00042004">
        <w:rPr>
          <w:rFonts w:ascii="Times New Roman" w:hAnsi="Times New Roman" w:cs="Times New Roman"/>
          <w:i/>
        </w:rPr>
        <w:t>Crítica da filosofia do direito de Hegel, A sagrada família, A ideologia alemã, Miséria da filosofia</w:t>
      </w:r>
      <w:r w:rsidR="005B706D" w:rsidRPr="00042004">
        <w:rPr>
          <w:rFonts w:ascii="Times New Roman" w:hAnsi="Times New Roman" w:cs="Times New Roman"/>
        </w:rPr>
        <w:t>), todos eles dedicados, principalmente, ao debate polêmico com o pós-hegelianismo e correntes do socialismo de então</w:t>
      </w:r>
      <w:r w:rsidR="000F47D9" w:rsidRPr="00042004">
        <w:rPr>
          <w:rFonts w:ascii="Times New Roman" w:hAnsi="Times New Roman" w:cs="Times New Roman"/>
        </w:rPr>
        <w:t xml:space="preserve">, como </w:t>
      </w:r>
      <w:proofErr w:type="spellStart"/>
      <w:r w:rsidR="000F47D9" w:rsidRPr="00042004">
        <w:rPr>
          <w:rFonts w:ascii="Times New Roman" w:hAnsi="Times New Roman" w:cs="Times New Roman"/>
        </w:rPr>
        <w:t>Proudhom</w:t>
      </w:r>
      <w:proofErr w:type="spellEnd"/>
      <w:r w:rsidR="005B706D" w:rsidRPr="00042004">
        <w:rPr>
          <w:rFonts w:ascii="Times New Roman" w:hAnsi="Times New Roman" w:cs="Times New Roman"/>
        </w:rPr>
        <w:t xml:space="preserve">. Neste período, é claro seu engajamento direto na reflexão e no ativismo revolucionário. Em 1846, Marx e Engels começam de maneira sistemática a atividade política no interior do movimento operário. Tudo se passa como se, depois de refletir teoricamente sobre a concepção materialista da história, fosse questão </w:t>
      </w:r>
      <w:r w:rsidR="00BF0311" w:rsidRPr="00042004">
        <w:rPr>
          <w:rFonts w:ascii="Times New Roman" w:hAnsi="Times New Roman" w:cs="Times New Roman"/>
        </w:rPr>
        <w:t xml:space="preserve">de se implicar praticamente no curso do mundo através, principalmente, do problema da organização da revolução proletária. Daí que a finalidade da atividade política de Marx será: </w:t>
      </w:r>
    </w:p>
    <w:p w14:paraId="07BD1FF5" w14:textId="77777777" w:rsidR="00BF0311" w:rsidRPr="00042004" w:rsidRDefault="00BF0311" w:rsidP="005B706D">
      <w:pPr>
        <w:ind w:firstLine="720"/>
        <w:jc w:val="both"/>
        <w:rPr>
          <w:rFonts w:ascii="Times New Roman" w:hAnsi="Times New Roman" w:cs="Times New Roman"/>
        </w:rPr>
      </w:pPr>
    </w:p>
    <w:p w14:paraId="7D7FB485" w14:textId="77777777" w:rsidR="00BF0311" w:rsidRPr="00042004" w:rsidRDefault="00BF0311" w:rsidP="00BF0311">
      <w:pPr>
        <w:ind w:left="720"/>
        <w:jc w:val="both"/>
        <w:rPr>
          <w:rFonts w:ascii="Times New Roman" w:hAnsi="Times New Roman" w:cs="Times New Roman"/>
        </w:rPr>
      </w:pPr>
      <w:r w:rsidRPr="00042004">
        <w:rPr>
          <w:rFonts w:ascii="Times New Roman" w:hAnsi="Times New Roman" w:cs="Times New Roman"/>
        </w:rPr>
        <w:t>formar uma vanguarda comunista, livre do socialismo utópico, ‘verdadeiro’, conspirador, artesanal ou ‘sentimental’, constituir em escala internacional e, antes de tudo, na Alemanha, um partido comunista revolucionário e ‘científico’ que deveria ser teoricamente coerente, sem ser uma seita apartada das massas</w:t>
      </w:r>
      <w:r w:rsidRPr="00042004">
        <w:rPr>
          <w:rStyle w:val="FootnoteReference"/>
          <w:rFonts w:ascii="Times New Roman" w:hAnsi="Times New Roman" w:cs="Times New Roman"/>
        </w:rPr>
        <w:footnoteReference w:id="1"/>
      </w:r>
      <w:r w:rsidRPr="00042004">
        <w:rPr>
          <w:rFonts w:ascii="Times New Roman" w:hAnsi="Times New Roman" w:cs="Times New Roman"/>
        </w:rPr>
        <w:t>.</w:t>
      </w:r>
    </w:p>
    <w:p w14:paraId="273D4D33" w14:textId="77777777" w:rsidR="00C20843" w:rsidRPr="00042004" w:rsidRDefault="005B706D" w:rsidP="005B706D">
      <w:pPr>
        <w:ind w:firstLine="720"/>
        <w:jc w:val="both"/>
        <w:rPr>
          <w:rFonts w:ascii="Times New Roman" w:hAnsi="Times New Roman" w:cs="Times New Roman"/>
        </w:rPr>
      </w:pPr>
      <w:r w:rsidRPr="00042004">
        <w:rPr>
          <w:rFonts w:ascii="Times New Roman" w:hAnsi="Times New Roman" w:cs="Times New Roman"/>
        </w:rPr>
        <w:t xml:space="preserve"> </w:t>
      </w:r>
    </w:p>
    <w:p w14:paraId="75C7732B" w14:textId="1562637E" w:rsidR="00C20843" w:rsidRPr="00042004" w:rsidRDefault="00BF0311" w:rsidP="009C4777">
      <w:pPr>
        <w:jc w:val="both"/>
        <w:rPr>
          <w:rFonts w:ascii="Times New Roman" w:hAnsi="Times New Roman" w:cs="Times New Roman"/>
          <w:i/>
        </w:rPr>
      </w:pPr>
      <w:r w:rsidRPr="00042004">
        <w:rPr>
          <w:rFonts w:ascii="Times New Roman" w:hAnsi="Times New Roman" w:cs="Times New Roman"/>
        </w:rPr>
        <w:tab/>
      </w:r>
      <w:r w:rsidR="000F47D9" w:rsidRPr="00042004">
        <w:rPr>
          <w:rFonts w:ascii="Times New Roman" w:hAnsi="Times New Roman" w:cs="Times New Roman"/>
        </w:rPr>
        <w:t>Ou seja, abandonar a lógica</w:t>
      </w:r>
      <w:r w:rsidR="00213720" w:rsidRPr="00042004">
        <w:rPr>
          <w:rFonts w:ascii="Times New Roman" w:hAnsi="Times New Roman" w:cs="Times New Roman"/>
        </w:rPr>
        <w:t xml:space="preserve"> </w:t>
      </w:r>
      <w:r w:rsidR="00FD0099">
        <w:rPr>
          <w:rFonts w:ascii="Times New Roman" w:hAnsi="Times New Roman" w:cs="Times New Roman"/>
        </w:rPr>
        <w:t>d</w:t>
      </w:r>
      <w:r w:rsidR="00213720" w:rsidRPr="00042004">
        <w:rPr>
          <w:rFonts w:ascii="Times New Roman" w:hAnsi="Times New Roman" w:cs="Times New Roman"/>
        </w:rPr>
        <w:t>a ação política conspiratória ou</w:t>
      </w:r>
      <w:r w:rsidR="000F47D9" w:rsidRPr="00042004">
        <w:rPr>
          <w:rFonts w:ascii="Times New Roman" w:hAnsi="Times New Roman" w:cs="Times New Roman"/>
        </w:rPr>
        <w:t xml:space="preserve"> compensatória a fim de definir as condições para um partido de massas orientado </w:t>
      </w:r>
      <w:r w:rsidR="00213720" w:rsidRPr="00042004">
        <w:rPr>
          <w:rFonts w:ascii="Times New Roman" w:hAnsi="Times New Roman" w:cs="Times New Roman"/>
        </w:rPr>
        <w:t>à</w:t>
      </w:r>
      <w:r w:rsidR="000F47D9" w:rsidRPr="00042004">
        <w:rPr>
          <w:rFonts w:ascii="Times New Roman" w:hAnsi="Times New Roman" w:cs="Times New Roman"/>
        </w:rPr>
        <w:t xml:space="preserve"> revolução mundial. </w:t>
      </w:r>
      <w:r w:rsidRPr="00042004">
        <w:rPr>
          <w:rFonts w:ascii="Times New Roman" w:hAnsi="Times New Roman" w:cs="Times New Roman"/>
        </w:rPr>
        <w:t xml:space="preserve">Marx e Engels se </w:t>
      </w:r>
      <w:r w:rsidR="00B313F5" w:rsidRPr="00042004">
        <w:rPr>
          <w:rFonts w:ascii="Times New Roman" w:hAnsi="Times New Roman" w:cs="Times New Roman"/>
        </w:rPr>
        <w:t>implicarão</w:t>
      </w:r>
      <w:r w:rsidRPr="00042004">
        <w:rPr>
          <w:rFonts w:ascii="Times New Roman" w:hAnsi="Times New Roman" w:cs="Times New Roman"/>
        </w:rPr>
        <w:t xml:space="preserve"> então em várias associações de trabalhadores (Comitê de correspondência comunista, Liga d</w:t>
      </w:r>
      <w:r w:rsidR="00B313F5" w:rsidRPr="00042004">
        <w:rPr>
          <w:rFonts w:ascii="Times New Roman" w:hAnsi="Times New Roman" w:cs="Times New Roman"/>
        </w:rPr>
        <w:t>os justos, Liga dos comunistas</w:t>
      </w:r>
      <w:r w:rsidR="00213720" w:rsidRPr="00042004">
        <w:rPr>
          <w:rFonts w:ascii="Times New Roman" w:hAnsi="Times New Roman" w:cs="Times New Roman"/>
        </w:rPr>
        <w:t>, entre outras</w:t>
      </w:r>
      <w:r w:rsidR="00B313F5" w:rsidRPr="00042004">
        <w:rPr>
          <w:rFonts w:ascii="Times New Roman" w:hAnsi="Times New Roman" w:cs="Times New Roman"/>
        </w:rPr>
        <w:t>) a fim de constituir as condições de um partido comunista engajado, como vemos no primeiro pará</w:t>
      </w:r>
      <w:r w:rsidR="00213720" w:rsidRPr="00042004">
        <w:rPr>
          <w:rFonts w:ascii="Times New Roman" w:hAnsi="Times New Roman" w:cs="Times New Roman"/>
        </w:rPr>
        <w:t>grafo da Liga dos comunistas: “na derrubada da burguesia, no domínio do proletariado, na</w:t>
      </w:r>
      <w:r w:rsidR="00B313F5" w:rsidRPr="00042004">
        <w:rPr>
          <w:rFonts w:ascii="Times New Roman" w:hAnsi="Times New Roman" w:cs="Times New Roman"/>
        </w:rPr>
        <w:t xml:space="preserve"> supressão da antiga sociedade burguesa fundada na oposição entre classes e na criação de uma nova sociedade sem classes e sem propriedade privada”. Esta atividade os levarão à publicar um manifesto para a Liga dos comunistas, a saber, o </w:t>
      </w:r>
      <w:r w:rsidR="00B313F5" w:rsidRPr="00042004">
        <w:rPr>
          <w:rFonts w:ascii="Times New Roman" w:hAnsi="Times New Roman" w:cs="Times New Roman"/>
          <w:i/>
        </w:rPr>
        <w:t>Manifesto Comunista</w:t>
      </w:r>
      <w:r w:rsidR="00B313F5" w:rsidRPr="00042004">
        <w:rPr>
          <w:rFonts w:ascii="Times New Roman" w:hAnsi="Times New Roman" w:cs="Times New Roman"/>
        </w:rPr>
        <w:t xml:space="preserve">, de 1848. Eles ainda se engajarão na atividade </w:t>
      </w:r>
      <w:r w:rsidR="00B313F5" w:rsidRPr="00042004">
        <w:rPr>
          <w:rFonts w:ascii="Times New Roman" w:hAnsi="Times New Roman" w:cs="Times New Roman"/>
        </w:rPr>
        <w:lastRenderedPageBreak/>
        <w:t xml:space="preserve">jornalística de difusão do comunismo através da criação da </w:t>
      </w:r>
      <w:r w:rsidR="00B313F5" w:rsidRPr="00042004">
        <w:rPr>
          <w:rFonts w:ascii="Times New Roman" w:hAnsi="Times New Roman" w:cs="Times New Roman"/>
          <w:i/>
        </w:rPr>
        <w:t>Nova Gazeta Renana</w:t>
      </w:r>
      <w:r w:rsidR="009621B4" w:rsidRPr="00042004">
        <w:rPr>
          <w:rFonts w:ascii="Times New Roman" w:hAnsi="Times New Roman" w:cs="Times New Roman"/>
          <w:i/>
        </w:rPr>
        <w:t xml:space="preserve">, </w:t>
      </w:r>
      <w:r w:rsidR="000F47D9" w:rsidRPr="00042004">
        <w:rPr>
          <w:rFonts w:ascii="Times New Roman" w:hAnsi="Times New Roman" w:cs="Times New Roman"/>
        </w:rPr>
        <w:t>que durará poucos</w:t>
      </w:r>
      <w:r w:rsidR="009621B4" w:rsidRPr="00042004">
        <w:rPr>
          <w:rFonts w:ascii="Times New Roman" w:hAnsi="Times New Roman" w:cs="Times New Roman"/>
        </w:rPr>
        <w:t xml:space="preserve"> anos</w:t>
      </w:r>
      <w:r w:rsidR="00C96769" w:rsidRPr="00042004">
        <w:rPr>
          <w:rFonts w:ascii="Times New Roman" w:hAnsi="Times New Roman" w:cs="Times New Roman"/>
          <w:i/>
        </w:rPr>
        <w:t>.</w:t>
      </w:r>
    </w:p>
    <w:p w14:paraId="7F9A2A0F" w14:textId="4ABE15A8" w:rsidR="00DD2923" w:rsidRPr="00042004" w:rsidRDefault="00DD2923" w:rsidP="009C4777">
      <w:pPr>
        <w:jc w:val="both"/>
        <w:rPr>
          <w:rFonts w:ascii="Times New Roman" w:hAnsi="Times New Roman" w:cs="Times New Roman"/>
        </w:rPr>
      </w:pPr>
      <w:r w:rsidRPr="00042004">
        <w:rPr>
          <w:rFonts w:ascii="Times New Roman" w:hAnsi="Times New Roman" w:cs="Times New Roman"/>
        </w:rPr>
        <w:tab/>
        <w:t xml:space="preserve">Assim, neste momento, Marx e Engels percebem a iminência do processo revolucionário. Eles acreditam em uma crise iminente do capitalismo que levaria necessariamente à revolução. </w:t>
      </w:r>
      <w:r w:rsidR="000F47D9" w:rsidRPr="00042004">
        <w:rPr>
          <w:rFonts w:ascii="Times New Roman" w:hAnsi="Times New Roman" w:cs="Times New Roman"/>
        </w:rPr>
        <w:t xml:space="preserve">Mas há aqui um elemento complicador. Pois </w:t>
      </w:r>
      <w:r w:rsidRPr="00042004">
        <w:rPr>
          <w:rFonts w:ascii="Times New Roman" w:hAnsi="Times New Roman" w:cs="Times New Roman"/>
        </w:rPr>
        <w:t xml:space="preserve">o capitalismo é um sistema que faz da crise </w:t>
      </w:r>
      <w:r w:rsidR="00BF12F9" w:rsidRPr="00042004">
        <w:rPr>
          <w:rFonts w:ascii="Times New Roman" w:hAnsi="Times New Roman" w:cs="Times New Roman"/>
        </w:rPr>
        <w:t xml:space="preserve">o seu fundamento. Sua dinâmica de </w:t>
      </w:r>
      <w:proofErr w:type="spellStart"/>
      <w:r w:rsidR="00BF12F9" w:rsidRPr="00042004">
        <w:rPr>
          <w:rFonts w:ascii="Times New Roman" w:hAnsi="Times New Roman" w:cs="Times New Roman"/>
        </w:rPr>
        <w:t>auto-valorização</w:t>
      </w:r>
      <w:proofErr w:type="spellEnd"/>
      <w:r w:rsidR="00BF12F9" w:rsidRPr="00042004">
        <w:rPr>
          <w:rFonts w:ascii="Times New Roman" w:hAnsi="Times New Roman" w:cs="Times New Roman"/>
        </w:rPr>
        <w:t xml:space="preserve"> do valor é uma contínua lógica de desmedida (</w:t>
      </w:r>
      <w:proofErr w:type="spellStart"/>
      <w:r w:rsidR="00BF12F9" w:rsidRPr="00042004">
        <w:rPr>
          <w:rFonts w:ascii="Times New Roman" w:hAnsi="Times New Roman" w:cs="Times New Roman"/>
          <w:i/>
        </w:rPr>
        <w:t>masslos</w:t>
      </w:r>
      <w:proofErr w:type="spellEnd"/>
      <w:r w:rsidR="00BF12F9" w:rsidRPr="00042004">
        <w:rPr>
          <w:rFonts w:ascii="Times New Roman" w:hAnsi="Times New Roman" w:cs="Times New Roman"/>
        </w:rPr>
        <w:t xml:space="preserve">) e de </w:t>
      </w:r>
      <w:proofErr w:type="spellStart"/>
      <w:r w:rsidR="00BF12F9" w:rsidRPr="00042004">
        <w:rPr>
          <w:rFonts w:ascii="Times New Roman" w:hAnsi="Times New Roman" w:cs="Times New Roman"/>
        </w:rPr>
        <w:t>sobreprodução</w:t>
      </w:r>
      <w:proofErr w:type="spellEnd"/>
      <w:r w:rsidR="00BF12F9" w:rsidRPr="00042004">
        <w:rPr>
          <w:rFonts w:ascii="Times New Roman" w:hAnsi="Times New Roman" w:cs="Times New Roman"/>
        </w:rPr>
        <w:t>. Marx acredita que tal desmedida do valor leva, necessariamente, a um processo</w:t>
      </w:r>
      <w:r w:rsidR="000F47D9" w:rsidRPr="00042004">
        <w:rPr>
          <w:rFonts w:ascii="Times New Roman" w:hAnsi="Times New Roman" w:cs="Times New Roman"/>
        </w:rPr>
        <w:t>, ao mesmo tempo, de aprimoramento da produção, de reconfiguração dos processos produtivos a partir de exigências de capitalização e</w:t>
      </w:r>
      <w:r w:rsidR="00BF12F9" w:rsidRPr="00042004">
        <w:rPr>
          <w:rFonts w:ascii="Times New Roman" w:hAnsi="Times New Roman" w:cs="Times New Roman"/>
        </w:rPr>
        <w:t xml:space="preserve"> de pauperização crescente das massas trabalhadoras. Processo este que</w:t>
      </w:r>
      <w:r w:rsidR="000F47D9" w:rsidRPr="00042004">
        <w:rPr>
          <w:rFonts w:ascii="Times New Roman" w:hAnsi="Times New Roman" w:cs="Times New Roman"/>
        </w:rPr>
        <w:t>, ao menos para Marx e para Engels,</w:t>
      </w:r>
      <w:r w:rsidR="00213720" w:rsidRPr="00042004">
        <w:rPr>
          <w:rFonts w:ascii="Times New Roman" w:hAnsi="Times New Roman" w:cs="Times New Roman"/>
        </w:rPr>
        <w:t xml:space="preserve"> só pode caminhar</w:t>
      </w:r>
      <w:r w:rsidR="00BF12F9" w:rsidRPr="00042004">
        <w:rPr>
          <w:rFonts w:ascii="Times New Roman" w:hAnsi="Times New Roman" w:cs="Times New Roman"/>
        </w:rPr>
        <w:t xml:space="preserve"> a uma crise final</w:t>
      </w:r>
      <w:r w:rsidR="00F94F4F">
        <w:rPr>
          <w:rFonts w:ascii="Times New Roman" w:hAnsi="Times New Roman" w:cs="Times New Roman"/>
        </w:rPr>
        <w:t xml:space="preserve"> com a abertura necessária à R</w:t>
      </w:r>
      <w:r w:rsidR="000F47D9" w:rsidRPr="00042004">
        <w:rPr>
          <w:rFonts w:ascii="Times New Roman" w:hAnsi="Times New Roman" w:cs="Times New Roman"/>
        </w:rPr>
        <w:t>evolução</w:t>
      </w:r>
      <w:r w:rsidR="00BF12F9" w:rsidRPr="00042004">
        <w:rPr>
          <w:rFonts w:ascii="Times New Roman" w:hAnsi="Times New Roman" w:cs="Times New Roman"/>
        </w:rPr>
        <w:t xml:space="preserve">. Assim, podemos ler em um trecho célebre do </w:t>
      </w:r>
      <w:r w:rsidR="00BF12F9" w:rsidRPr="00042004">
        <w:rPr>
          <w:rFonts w:ascii="Times New Roman" w:hAnsi="Times New Roman" w:cs="Times New Roman"/>
          <w:i/>
        </w:rPr>
        <w:t>Manifesto Comunista</w:t>
      </w:r>
      <w:r w:rsidR="00BF12F9" w:rsidRPr="00042004">
        <w:rPr>
          <w:rFonts w:ascii="Times New Roman" w:hAnsi="Times New Roman" w:cs="Times New Roman"/>
        </w:rPr>
        <w:t>:</w:t>
      </w:r>
    </w:p>
    <w:p w14:paraId="584C81F3" w14:textId="77777777" w:rsidR="00BF12F9" w:rsidRPr="00042004" w:rsidRDefault="00BF12F9" w:rsidP="009C4777">
      <w:pPr>
        <w:jc w:val="both"/>
        <w:rPr>
          <w:rFonts w:ascii="Times New Roman" w:hAnsi="Times New Roman" w:cs="Times New Roman"/>
        </w:rPr>
      </w:pPr>
    </w:p>
    <w:p w14:paraId="0A2234E7" w14:textId="77777777" w:rsidR="00BF12F9" w:rsidRPr="00042004" w:rsidRDefault="00BF12F9" w:rsidP="006B6B00">
      <w:pPr>
        <w:ind w:left="720"/>
        <w:jc w:val="both"/>
        <w:rPr>
          <w:rFonts w:ascii="Times New Roman" w:hAnsi="Times New Roman" w:cs="Times New Roman"/>
        </w:rPr>
      </w:pPr>
      <w:r w:rsidRPr="00042004">
        <w:rPr>
          <w:rFonts w:ascii="Times New Roman" w:hAnsi="Times New Roman" w:cs="Times New Roman"/>
        </w:rPr>
        <w:t>A moderna sociedade burguesa, com suas relações de produção, troca e propriedade, sociedade que deu surgimento a gigantescos meios de produção e troca, assemelha-se ao feiticeiro que perdeu o controle dos poderes infernais que pôs em movimento com suas palavras mágicas. Há mais de uma década a história da indústria e do comércio é simplesmente a história da revolta das forças produtivas modernas contra as condições modernas de produção, contra as relações de propriedade que condicionam a existência da burguesia e seu domínio. Basta lembrar as crises comerciais que, repetindo-se periodicamente, ameaçam cada vez mais a sociedade burguesa. Nestas crises, destrói-se grande parte dos produtos existentes</w:t>
      </w:r>
      <w:r w:rsidR="00A7682E" w:rsidRPr="00042004">
        <w:rPr>
          <w:rFonts w:ascii="Times New Roman" w:hAnsi="Times New Roman" w:cs="Times New Roman"/>
        </w:rPr>
        <w:t xml:space="preserve"> e das forças produtivas desenvolvidas. Irrompe uma epidemia que, em épocas precedentes, pareceria um absurdo – a epidemia da superprodução. Repentinamente, a sociedade vê-se momentaneamente de volta a um estado de barbarismo; é como se a fome ou uma guerra universal de devastação houvesse suprimido todos os meios de subsistência; o comércio e a indústria parecem aniquilados. E por que? Porque há demasiada civilização, demasiados meios de subsistência, demasiada indústria, demasiado comércio. As forças produtivas disponíveis já não mais favorecem as condições da propriedade burguesa; ao contrário, tornaram-se poderosas demais para essas condições que as entravam; e quando suprimem esses entraves, desorganizam toda a sociedade, ameaçando a existência da propriedade burguesa. A sociedade burguesa é muito estreita para conter suas próprias riquezas. E como a burguesia vence essas crises? De um lado, pela destruição violenta de grande quantidade de forças produtivas, do outro, pela conquista de novos mercados</w:t>
      </w:r>
      <w:r w:rsidR="006B6B00" w:rsidRPr="00042004">
        <w:rPr>
          <w:rFonts w:ascii="Times New Roman" w:hAnsi="Times New Roman" w:cs="Times New Roman"/>
        </w:rPr>
        <w:t xml:space="preserve"> e pela intensa exploração dos antigos. Portanto, prepara crises mais extensas e mais destrutivas, diminuindo os meios de evita-las</w:t>
      </w:r>
      <w:r w:rsidR="006B6B00" w:rsidRPr="00042004">
        <w:rPr>
          <w:rStyle w:val="FootnoteReference"/>
          <w:rFonts w:ascii="Times New Roman" w:hAnsi="Times New Roman" w:cs="Times New Roman"/>
        </w:rPr>
        <w:footnoteReference w:id="2"/>
      </w:r>
      <w:r w:rsidR="006B6B00" w:rsidRPr="00042004">
        <w:rPr>
          <w:rFonts w:ascii="Times New Roman" w:hAnsi="Times New Roman" w:cs="Times New Roman"/>
        </w:rPr>
        <w:t xml:space="preserve">. </w:t>
      </w:r>
      <w:r w:rsidR="00A7682E" w:rsidRPr="00042004">
        <w:rPr>
          <w:rFonts w:ascii="Times New Roman" w:hAnsi="Times New Roman" w:cs="Times New Roman"/>
        </w:rPr>
        <w:t xml:space="preserve"> </w:t>
      </w:r>
    </w:p>
    <w:p w14:paraId="5D542B6D" w14:textId="77777777" w:rsidR="00DD2923" w:rsidRPr="00042004" w:rsidRDefault="00DD2923" w:rsidP="009C4777">
      <w:pPr>
        <w:jc w:val="both"/>
        <w:rPr>
          <w:rFonts w:ascii="Times New Roman" w:hAnsi="Times New Roman" w:cs="Times New Roman"/>
        </w:rPr>
      </w:pPr>
    </w:p>
    <w:p w14:paraId="0112E691" w14:textId="3A765A7F" w:rsidR="00A158EF" w:rsidRPr="00042004" w:rsidRDefault="006B6B00" w:rsidP="009C4777">
      <w:pPr>
        <w:jc w:val="both"/>
        <w:rPr>
          <w:rFonts w:ascii="Times New Roman" w:hAnsi="Times New Roman" w:cs="Times New Roman"/>
        </w:rPr>
      </w:pPr>
      <w:r w:rsidRPr="00042004">
        <w:rPr>
          <w:rFonts w:ascii="Times New Roman" w:hAnsi="Times New Roman" w:cs="Times New Roman"/>
        </w:rPr>
        <w:tab/>
        <w:t xml:space="preserve">Neste extenso trecho, encontramos sintetizado vários tópicos maiores da teoria da relação entre crise e revolução em Marx. Primeiro, a ideia de que o desenvolvimento da burguesia é impulsionado por um ritmo constante de crises cada vez mais extensas. Como um feiticeiro que não controla os poderes infernais que invocou, a burguesia amplia sua capacidade produtiva de forma tal a colocar em contradição contínua as forças produtivas e as relações sociais de produção, </w:t>
      </w:r>
      <w:r w:rsidR="00172A0F" w:rsidRPr="00042004">
        <w:rPr>
          <w:rFonts w:ascii="Times New Roman" w:hAnsi="Times New Roman" w:cs="Times New Roman"/>
        </w:rPr>
        <w:t xml:space="preserve">ou seja, </w:t>
      </w:r>
      <w:r w:rsidRPr="00042004">
        <w:rPr>
          <w:rFonts w:ascii="Times New Roman" w:hAnsi="Times New Roman" w:cs="Times New Roman"/>
        </w:rPr>
        <w:t>as relações de proprie</w:t>
      </w:r>
      <w:r w:rsidR="00213720" w:rsidRPr="00042004">
        <w:rPr>
          <w:rFonts w:ascii="Times New Roman" w:hAnsi="Times New Roman" w:cs="Times New Roman"/>
        </w:rPr>
        <w:t>dade dominada</w:t>
      </w:r>
      <w:r w:rsidR="00BA78E7">
        <w:rPr>
          <w:rFonts w:ascii="Times New Roman" w:hAnsi="Times New Roman" w:cs="Times New Roman"/>
        </w:rPr>
        <w:t>s pela burguesia. Ess</w:t>
      </w:r>
      <w:r w:rsidR="00213720" w:rsidRPr="00042004">
        <w:rPr>
          <w:rFonts w:ascii="Times New Roman" w:hAnsi="Times New Roman" w:cs="Times New Roman"/>
        </w:rPr>
        <w:t>a é outra forma de dizer que o</w:t>
      </w:r>
      <w:r w:rsidRPr="00042004">
        <w:rPr>
          <w:rFonts w:ascii="Times New Roman" w:hAnsi="Times New Roman" w:cs="Times New Roman"/>
        </w:rPr>
        <w:t xml:space="preserve"> processo de valorização do Capital é marcado por um excesso, o fundamento do sistema de produção de valor é expressão de uma dissolução contínua de si.</w:t>
      </w:r>
      <w:r w:rsidR="00172A0F" w:rsidRPr="00042004">
        <w:rPr>
          <w:rFonts w:ascii="Times New Roman" w:hAnsi="Times New Roman" w:cs="Times New Roman"/>
        </w:rPr>
        <w:t xml:space="preserve"> Há uma certa </w:t>
      </w:r>
      <w:proofErr w:type="spellStart"/>
      <w:r w:rsidR="00172A0F" w:rsidRPr="00042004">
        <w:rPr>
          <w:rFonts w:ascii="Times New Roman" w:hAnsi="Times New Roman" w:cs="Times New Roman"/>
        </w:rPr>
        <w:t>auto-dissolução</w:t>
      </w:r>
      <w:proofErr w:type="spellEnd"/>
      <w:r w:rsidR="00172A0F" w:rsidRPr="00042004">
        <w:rPr>
          <w:rFonts w:ascii="Times New Roman" w:hAnsi="Times New Roman" w:cs="Times New Roman"/>
        </w:rPr>
        <w:t xml:space="preserve"> do fundamento no próprio movimento de valorização do Capital</w:t>
      </w:r>
      <w:r w:rsidR="00F9150E" w:rsidRPr="00042004">
        <w:rPr>
          <w:rFonts w:ascii="Times New Roman" w:hAnsi="Times New Roman" w:cs="Times New Roman"/>
        </w:rPr>
        <w:t xml:space="preserve">, ou seja, há uma </w:t>
      </w:r>
      <w:proofErr w:type="spellStart"/>
      <w:r w:rsidR="00F9150E" w:rsidRPr="00042004">
        <w:rPr>
          <w:rFonts w:ascii="Times New Roman" w:hAnsi="Times New Roman" w:cs="Times New Roman"/>
        </w:rPr>
        <w:t>auto-dissolução</w:t>
      </w:r>
      <w:proofErr w:type="spellEnd"/>
      <w:r w:rsidR="00F9150E" w:rsidRPr="00042004">
        <w:rPr>
          <w:rFonts w:ascii="Times New Roman" w:hAnsi="Times New Roman" w:cs="Times New Roman"/>
        </w:rPr>
        <w:t xml:space="preserve"> do fundamento no próprio movimento de sua atualização</w:t>
      </w:r>
      <w:r w:rsidR="00172A0F" w:rsidRPr="00042004">
        <w:rPr>
          <w:rFonts w:ascii="Times New Roman" w:hAnsi="Times New Roman" w:cs="Times New Roman"/>
        </w:rPr>
        <w:t xml:space="preserve">. A atualização do fundamento </w:t>
      </w:r>
      <w:r w:rsidR="00213720" w:rsidRPr="00042004">
        <w:rPr>
          <w:rFonts w:ascii="Times New Roman" w:hAnsi="Times New Roman" w:cs="Times New Roman"/>
        </w:rPr>
        <w:t xml:space="preserve">de produção próprio ao capitalismo </w:t>
      </w:r>
      <w:r w:rsidR="00172A0F" w:rsidRPr="00042004">
        <w:rPr>
          <w:rFonts w:ascii="Times New Roman" w:hAnsi="Times New Roman" w:cs="Times New Roman"/>
        </w:rPr>
        <w:t>produz d</w:t>
      </w:r>
      <w:r w:rsidRPr="00042004">
        <w:rPr>
          <w:rFonts w:ascii="Times New Roman" w:hAnsi="Times New Roman" w:cs="Times New Roman"/>
        </w:rPr>
        <w:t xml:space="preserve">emasiada civilização, demasiados meios de subsistência, demasiada indústria. Mas quanto mais produtividade, menos vale o trabalho, mais necessário é aumentar o tempo de trabalho, maior </w:t>
      </w:r>
      <w:r w:rsidR="00172A0F" w:rsidRPr="00042004">
        <w:rPr>
          <w:rFonts w:ascii="Times New Roman" w:hAnsi="Times New Roman" w:cs="Times New Roman"/>
        </w:rPr>
        <w:t xml:space="preserve">a intensificação dos regimes de trabalho e </w:t>
      </w:r>
      <w:r w:rsidRPr="00042004">
        <w:rPr>
          <w:rFonts w:ascii="Times New Roman" w:hAnsi="Times New Roman" w:cs="Times New Roman"/>
        </w:rPr>
        <w:t xml:space="preserve">a pobreza relativa. Daí porque a sociedade burguesa é muito estreita para conter suas próprias riquezas. Só lhe resta </w:t>
      </w:r>
      <w:r w:rsidR="00172A0F" w:rsidRPr="00042004">
        <w:rPr>
          <w:rFonts w:ascii="Times New Roman" w:hAnsi="Times New Roman" w:cs="Times New Roman"/>
        </w:rPr>
        <w:t xml:space="preserve">então </w:t>
      </w:r>
      <w:r w:rsidRPr="00042004">
        <w:rPr>
          <w:rFonts w:ascii="Times New Roman" w:hAnsi="Times New Roman" w:cs="Times New Roman"/>
        </w:rPr>
        <w:t>dois caminhos</w:t>
      </w:r>
      <w:r w:rsidR="00172A0F" w:rsidRPr="00042004">
        <w:rPr>
          <w:rFonts w:ascii="Times New Roman" w:hAnsi="Times New Roman" w:cs="Times New Roman"/>
        </w:rPr>
        <w:t xml:space="preserve"> ou</w:t>
      </w:r>
      <w:r w:rsidRPr="00042004">
        <w:rPr>
          <w:rFonts w:ascii="Times New Roman" w:hAnsi="Times New Roman" w:cs="Times New Roman"/>
        </w:rPr>
        <w:t xml:space="preserve"> a produção contínua das catástrofes, com a consequente destruição violenta de grande quantidade de forças produtivas </w:t>
      </w:r>
      <w:r w:rsidR="00172A0F" w:rsidRPr="00042004">
        <w:rPr>
          <w:rFonts w:ascii="Times New Roman" w:hAnsi="Times New Roman" w:cs="Times New Roman"/>
        </w:rPr>
        <w:t xml:space="preserve">através das guerras, das crises </w:t>
      </w:r>
      <w:r w:rsidRPr="00042004">
        <w:rPr>
          <w:rFonts w:ascii="Times New Roman" w:hAnsi="Times New Roman" w:cs="Times New Roman"/>
        </w:rPr>
        <w:t>ou o imperialismo</w:t>
      </w:r>
      <w:r w:rsidR="00172A0F" w:rsidRPr="00042004">
        <w:rPr>
          <w:rFonts w:ascii="Times New Roman" w:hAnsi="Times New Roman" w:cs="Times New Roman"/>
        </w:rPr>
        <w:t xml:space="preserve"> com seu avanço da lógica monopolista</w:t>
      </w:r>
      <w:r w:rsidRPr="00042004">
        <w:rPr>
          <w:rFonts w:ascii="Times New Roman" w:hAnsi="Times New Roman" w:cs="Times New Roman"/>
        </w:rPr>
        <w:t>. O Capitalismo aparece assim</w:t>
      </w:r>
      <w:r w:rsidR="00172A0F" w:rsidRPr="00042004">
        <w:rPr>
          <w:rFonts w:ascii="Times New Roman" w:hAnsi="Times New Roman" w:cs="Times New Roman"/>
        </w:rPr>
        <w:t>,</w:t>
      </w:r>
      <w:r w:rsidRPr="00042004">
        <w:rPr>
          <w:rFonts w:ascii="Times New Roman" w:hAnsi="Times New Roman" w:cs="Times New Roman"/>
        </w:rPr>
        <w:t xml:space="preserve"> para Marx e Engels</w:t>
      </w:r>
      <w:r w:rsidR="00172A0F" w:rsidRPr="00042004">
        <w:rPr>
          <w:rFonts w:ascii="Times New Roman" w:hAnsi="Times New Roman" w:cs="Times New Roman"/>
        </w:rPr>
        <w:t>,</w:t>
      </w:r>
      <w:r w:rsidRPr="00042004">
        <w:rPr>
          <w:rFonts w:ascii="Times New Roman" w:hAnsi="Times New Roman" w:cs="Times New Roman"/>
        </w:rPr>
        <w:t xml:space="preserve"> como um sistema cujas crises lhe são inerentes, levando-lhe a ser um gestor contínuo de catástrofes e dominações imperiais. Isto até o momento em que o processo de espoliação chegar a um nível tal que, mundialmente, </w:t>
      </w:r>
      <w:r w:rsidR="00307C50" w:rsidRPr="00042004">
        <w:rPr>
          <w:rFonts w:ascii="Times New Roman" w:hAnsi="Times New Roman" w:cs="Times New Roman"/>
        </w:rPr>
        <w:t>aparecer a classe do proletariado</w:t>
      </w:r>
      <w:r w:rsidR="00172A0F" w:rsidRPr="00042004">
        <w:rPr>
          <w:rFonts w:ascii="Times New Roman" w:hAnsi="Times New Roman" w:cs="Times New Roman"/>
        </w:rPr>
        <w:t xml:space="preserve"> em um processo de interação contínua e de consolidação de prática revolucionária</w:t>
      </w:r>
      <w:r w:rsidR="00307C50" w:rsidRPr="00042004">
        <w:rPr>
          <w:rFonts w:ascii="Times New Roman" w:hAnsi="Times New Roman" w:cs="Times New Roman"/>
        </w:rPr>
        <w:t xml:space="preserve">. </w:t>
      </w:r>
      <w:r w:rsidR="00955D4A" w:rsidRPr="00042004">
        <w:rPr>
          <w:rFonts w:ascii="Times New Roman" w:hAnsi="Times New Roman" w:cs="Times New Roman"/>
        </w:rPr>
        <w:t>O advento da figura “vazia” do proletariado será o correlato da “dissolução” de um mundo</w:t>
      </w:r>
      <w:r w:rsidR="00955D4A" w:rsidRPr="00042004">
        <w:rPr>
          <w:rStyle w:val="FootnoteReference"/>
          <w:rFonts w:ascii="Times New Roman" w:hAnsi="Times New Roman" w:cs="Times New Roman"/>
        </w:rPr>
        <w:footnoteReference w:id="3"/>
      </w:r>
      <w:r w:rsidR="00955D4A" w:rsidRPr="00042004">
        <w:rPr>
          <w:rFonts w:ascii="Times New Roman" w:hAnsi="Times New Roman" w:cs="Times New Roman"/>
        </w:rPr>
        <w:t xml:space="preserve">. </w:t>
      </w:r>
      <w:r w:rsidR="00307C50" w:rsidRPr="00042004">
        <w:rPr>
          <w:rFonts w:ascii="Times New Roman" w:hAnsi="Times New Roman" w:cs="Times New Roman"/>
        </w:rPr>
        <w:t xml:space="preserve">Ou seja, o proletariado é o termo médio que permite a unificação entre crise e revolução. </w:t>
      </w:r>
    </w:p>
    <w:p w14:paraId="4D2406B7" w14:textId="256142BE" w:rsidR="006B6B00" w:rsidRPr="00042004" w:rsidRDefault="002E5554" w:rsidP="00A158EF">
      <w:pPr>
        <w:ind w:firstLine="720"/>
        <w:jc w:val="both"/>
        <w:rPr>
          <w:rFonts w:ascii="Times New Roman" w:hAnsi="Times New Roman" w:cs="Times New Roman"/>
        </w:rPr>
      </w:pPr>
      <w:r w:rsidRPr="00042004">
        <w:rPr>
          <w:rFonts w:ascii="Times New Roman" w:hAnsi="Times New Roman" w:cs="Times New Roman"/>
        </w:rPr>
        <w:t xml:space="preserve">A teoria da revolução </w:t>
      </w:r>
      <w:r w:rsidR="00A158EF" w:rsidRPr="00042004">
        <w:rPr>
          <w:rFonts w:ascii="Times New Roman" w:hAnsi="Times New Roman" w:cs="Times New Roman"/>
        </w:rPr>
        <w:t xml:space="preserve">assim </w:t>
      </w:r>
      <w:r w:rsidRPr="00042004">
        <w:rPr>
          <w:rFonts w:ascii="Times New Roman" w:hAnsi="Times New Roman" w:cs="Times New Roman"/>
        </w:rPr>
        <w:t xml:space="preserve">é um setor de uma teoria mais ampla das crises imanentes ao capitalismo. </w:t>
      </w:r>
      <w:r w:rsidR="00A158EF" w:rsidRPr="00042004">
        <w:rPr>
          <w:rFonts w:ascii="Times New Roman" w:hAnsi="Times New Roman" w:cs="Times New Roman"/>
        </w:rPr>
        <w:t xml:space="preserve">Por outro lado, ela é a expressão de uma concepção de filosofia da história para a qual a história </w:t>
      </w:r>
      <w:r w:rsidR="00F9150E" w:rsidRPr="00042004">
        <w:rPr>
          <w:rFonts w:ascii="Times New Roman" w:hAnsi="Times New Roman" w:cs="Times New Roman"/>
        </w:rPr>
        <w:t xml:space="preserve">é </w:t>
      </w:r>
      <w:r w:rsidR="00A158EF" w:rsidRPr="00042004">
        <w:rPr>
          <w:rFonts w:ascii="Times New Roman" w:hAnsi="Times New Roman" w:cs="Times New Roman"/>
        </w:rPr>
        <w:t xml:space="preserve">expressão </w:t>
      </w:r>
      <w:r w:rsidR="00F9150E" w:rsidRPr="00042004">
        <w:rPr>
          <w:rFonts w:ascii="Times New Roman" w:hAnsi="Times New Roman" w:cs="Times New Roman"/>
        </w:rPr>
        <w:t xml:space="preserve">de </w:t>
      </w:r>
      <w:r w:rsidR="00A158EF" w:rsidRPr="00042004">
        <w:rPr>
          <w:rFonts w:ascii="Times New Roman" w:hAnsi="Times New Roman" w:cs="Times New Roman"/>
        </w:rPr>
        <w:t>uma sequencia de momentos típicos nos quais ela se universaliza, transformando-se em história mundial. De fato, Marx e Engels partilha</w:t>
      </w:r>
      <w:r w:rsidR="00FD0099">
        <w:rPr>
          <w:rFonts w:ascii="Times New Roman" w:hAnsi="Times New Roman" w:cs="Times New Roman"/>
        </w:rPr>
        <w:t>m</w:t>
      </w:r>
      <w:r w:rsidR="00A158EF" w:rsidRPr="00042004">
        <w:rPr>
          <w:rFonts w:ascii="Times New Roman" w:hAnsi="Times New Roman" w:cs="Times New Roman"/>
        </w:rPr>
        <w:t xml:space="preserve"> esta característica da filosofia hegeliana da história, para quem a história </w:t>
      </w:r>
      <w:r w:rsidR="00FD0099">
        <w:rPr>
          <w:rFonts w:ascii="Times New Roman" w:hAnsi="Times New Roman" w:cs="Times New Roman"/>
        </w:rPr>
        <w:t>de universalização</w:t>
      </w:r>
      <w:r w:rsidR="00213720" w:rsidRPr="00042004">
        <w:rPr>
          <w:rFonts w:ascii="Times New Roman" w:hAnsi="Times New Roman" w:cs="Times New Roman"/>
        </w:rPr>
        <w:t xml:space="preserve"> caminha através da realização do conceito de liberdade. É este caminho da liberdade que estabelece a diferença entre a história positiva e a história tal como é objeto da filosofia da história. No entanto, há uma diferença maior</w:t>
      </w:r>
      <w:r w:rsidR="00FD0099">
        <w:rPr>
          <w:rFonts w:ascii="Times New Roman" w:hAnsi="Times New Roman" w:cs="Times New Roman"/>
        </w:rPr>
        <w:t xml:space="preserve"> entre Marx e Hegel neste ponto.</w:t>
      </w:r>
      <w:r w:rsidR="00213720" w:rsidRPr="00042004">
        <w:rPr>
          <w:rFonts w:ascii="Times New Roman" w:hAnsi="Times New Roman" w:cs="Times New Roman"/>
        </w:rPr>
        <w:t xml:space="preserve"> Para Marx, o caminho da liberdade não segue em direção </w:t>
      </w:r>
      <w:r w:rsidR="00A158EF" w:rsidRPr="00042004">
        <w:rPr>
          <w:rFonts w:ascii="Times New Roman" w:hAnsi="Times New Roman" w:cs="Times New Roman"/>
        </w:rPr>
        <w:t xml:space="preserve">à realização do Estado moderno </w:t>
      </w:r>
      <w:r w:rsidR="00213720" w:rsidRPr="00042004">
        <w:rPr>
          <w:rFonts w:ascii="Times New Roman" w:hAnsi="Times New Roman" w:cs="Times New Roman"/>
        </w:rPr>
        <w:t xml:space="preserve">como forma institucional </w:t>
      </w:r>
      <w:r w:rsidR="00FD0099">
        <w:rPr>
          <w:rFonts w:ascii="Times New Roman" w:hAnsi="Times New Roman" w:cs="Times New Roman"/>
        </w:rPr>
        <w:t>d</w:t>
      </w:r>
      <w:r w:rsidR="00213720" w:rsidRPr="00042004">
        <w:rPr>
          <w:rFonts w:ascii="Times New Roman" w:hAnsi="Times New Roman" w:cs="Times New Roman"/>
        </w:rPr>
        <w:t xml:space="preserve">a vida racional </w:t>
      </w:r>
      <w:r w:rsidR="00A158EF" w:rsidRPr="00042004">
        <w:rPr>
          <w:rFonts w:ascii="Times New Roman" w:hAnsi="Times New Roman" w:cs="Times New Roman"/>
        </w:rPr>
        <w:t>mas, ao contrário, caminha em direção à desconstituição do Estado moderno em prol de uma associação entre indivíduos histórico-universais livres</w:t>
      </w:r>
      <w:r w:rsidR="00F9150E" w:rsidRPr="00042004">
        <w:rPr>
          <w:rFonts w:ascii="Times New Roman" w:hAnsi="Times New Roman" w:cs="Times New Roman"/>
        </w:rPr>
        <w:t xml:space="preserve"> que apareceram inicialmente sob a forma de proletários</w:t>
      </w:r>
      <w:r w:rsidR="00A158EF" w:rsidRPr="00042004">
        <w:rPr>
          <w:rFonts w:ascii="Times New Roman" w:hAnsi="Times New Roman" w:cs="Times New Roman"/>
        </w:rPr>
        <w:t>.</w:t>
      </w:r>
    </w:p>
    <w:p w14:paraId="7A22839A" w14:textId="741B8607" w:rsidR="00307C50" w:rsidRPr="00042004" w:rsidRDefault="00307C50" w:rsidP="009C4777">
      <w:pPr>
        <w:jc w:val="both"/>
        <w:rPr>
          <w:rFonts w:ascii="Times New Roman" w:hAnsi="Times New Roman" w:cs="Times New Roman"/>
        </w:rPr>
      </w:pPr>
      <w:r w:rsidRPr="00042004">
        <w:rPr>
          <w:rFonts w:ascii="Times New Roman" w:hAnsi="Times New Roman" w:cs="Times New Roman"/>
        </w:rPr>
        <w:tab/>
      </w:r>
      <w:r w:rsidR="00F9150E" w:rsidRPr="00042004">
        <w:rPr>
          <w:rFonts w:ascii="Times New Roman" w:hAnsi="Times New Roman" w:cs="Times New Roman"/>
        </w:rPr>
        <w:t>Para tanto, faz-se necessário que o</w:t>
      </w:r>
      <w:r w:rsidRPr="00042004">
        <w:rPr>
          <w:rFonts w:ascii="Times New Roman" w:hAnsi="Times New Roman" w:cs="Times New Roman"/>
        </w:rPr>
        <w:t xml:space="preserve"> ad</w:t>
      </w:r>
      <w:r w:rsidR="00F9150E" w:rsidRPr="00042004">
        <w:rPr>
          <w:rFonts w:ascii="Times New Roman" w:hAnsi="Times New Roman" w:cs="Times New Roman"/>
        </w:rPr>
        <w:t>vento do proletariado impulsione</w:t>
      </w:r>
      <w:r w:rsidRPr="00042004">
        <w:rPr>
          <w:rFonts w:ascii="Times New Roman" w:hAnsi="Times New Roman" w:cs="Times New Roman"/>
        </w:rPr>
        <w:t xml:space="preserve"> um process</w:t>
      </w:r>
      <w:r w:rsidR="00F9150E" w:rsidRPr="00042004">
        <w:rPr>
          <w:rFonts w:ascii="Times New Roman" w:hAnsi="Times New Roman" w:cs="Times New Roman"/>
        </w:rPr>
        <w:t>o de luta de classe que exigirá a organização da</w:t>
      </w:r>
      <w:r w:rsidRPr="00042004">
        <w:rPr>
          <w:rFonts w:ascii="Times New Roman" w:hAnsi="Times New Roman" w:cs="Times New Roman"/>
        </w:rPr>
        <w:t xml:space="preserve"> </w:t>
      </w:r>
      <w:r w:rsidR="002E5554" w:rsidRPr="00042004">
        <w:rPr>
          <w:rFonts w:ascii="Times New Roman" w:hAnsi="Times New Roman" w:cs="Times New Roman"/>
        </w:rPr>
        <w:t>massa de despossuídos</w:t>
      </w:r>
      <w:r w:rsidRPr="00042004">
        <w:rPr>
          <w:rFonts w:ascii="Times New Roman" w:hAnsi="Times New Roman" w:cs="Times New Roman"/>
        </w:rPr>
        <w:t xml:space="preserve"> em classe e sua união em partido</w:t>
      </w:r>
      <w:r w:rsidR="002E5554" w:rsidRPr="00042004">
        <w:rPr>
          <w:rFonts w:ascii="Times New Roman" w:hAnsi="Times New Roman" w:cs="Times New Roman"/>
        </w:rPr>
        <w:t xml:space="preserve"> comunista</w:t>
      </w:r>
      <w:r w:rsidRPr="00042004">
        <w:rPr>
          <w:rFonts w:ascii="Times New Roman" w:hAnsi="Times New Roman" w:cs="Times New Roman"/>
        </w:rPr>
        <w:t>. Este processo chegaria a uma “hora decisiva” na qual mesmo o setor dos ideólogos burgueses compreenderiam teoricamente o momento histórico em geral. Uma hora decisiva na qual a guerra civil implícita na sociedade se transforma</w:t>
      </w:r>
      <w:r w:rsidR="00F9150E" w:rsidRPr="00042004">
        <w:rPr>
          <w:rFonts w:ascii="Times New Roman" w:hAnsi="Times New Roman" w:cs="Times New Roman"/>
        </w:rPr>
        <w:t>ria</w:t>
      </w:r>
      <w:r w:rsidRPr="00042004">
        <w:rPr>
          <w:rFonts w:ascii="Times New Roman" w:hAnsi="Times New Roman" w:cs="Times New Roman"/>
        </w:rPr>
        <w:t xml:space="preserve"> em guerra aberta e declarada com a derrubada violenta da burguesia. </w:t>
      </w:r>
      <w:r w:rsidR="00A10FC0" w:rsidRPr="00042004">
        <w:rPr>
          <w:rFonts w:ascii="Times New Roman" w:hAnsi="Times New Roman" w:cs="Times New Roman"/>
        </w:rPr>
        <w:t>Assim: “a passagem ao comunismo seria pois iminente desde que as formas e contradições da sociedade civil burguesa fossem completamente desenvolvidas”</w:t>
      </w:r>
      <w:r w:rsidR="00A10FC0" w:rsidRPr="00042004">
        <w:rPr>
          <w:rStyle w:val="FootnoteReference"/>
          <w:rFonts w:ascii="Times New Roman" w:hAnsi="Times New Roman" w:cs="Times New Roman"/>
        </w:rPr>
        <w:footnoteReference w:id="4"/>
      </w:r>
      <w:r w:rsidR="00A10FC0" w:rsidRPr="00042004">
        <w:rPr>
          <w:rFonts w:ascii="Times New Roman" w:hAnsi="Times New Roman" w:cs="Times New Roman"/>
        </w:rPr>
        <w:t xml:space="preserve">. </w:t>
      </w:r>
    </w:p>
    <w:p w14:paraId="191FB08C" w14:textId="5EF1BDE4" w:rsidR="00A158EF" w:rsidRPr="00042004" w:rsidRDefault="004C5867" w:rsidP="004C5867">
      <w:pPr>
        <w:ind w:firstLine="720"/>
        <w:jc w:val="both"/>
        <w:rPr>
          <w:rFonts w:ascii="Times New Roman" w:hAnsi="Times New Roman" w:cs="Times New Roman"/>
        </w:rPr>
      </w:pPr>
      <w:r w:rsidRPr="00042004">
        <w:rPr>
          <w:rFonts w:ascii="Times New Roman" w:hAnsi="Times New Roman" w:cs="Times New Roman"/>
        </w:rPr>
        <w:t xml:space="preserve">Neste momento, Marx e Engels compreendem que a revolução só pode ocorrer de forma violenta, como uma insurreição popular dirigida por uma vanguarda comunista que teria “uma compreensão nítida, das condições, rumos e objetivos gerais do movimento proletário”. </w:t>
      </w:r>
      <w:r w:rsidR="00162EB9" w:rsidRPr="00042004">
        <w:rPr>
          <w:rFonts w:ascii="Times New Roman" w:hAnsi="Times New Roman" w:cs="Times New Roman"/>
        </w:rPr>
        <w:t xml:space="preserve">Vanguarda esta que não é uma espécie de direção intelectual, mas a fração do movimento operário mais vinculada ao processo de luta internacional. </w:t>
      </w:r>
      <w:r w:rsidR="00A158EF" w:rsidRPr="00042004">
        <w:rPr>
          <w:rFonts w:ascii="Times New Roman" w:hAnsi="Times New Roman" w:cs="Times New Roman"/>
        </w:rPr>
        <w:t>Tal revolução ocorreria</w:t>
      </w:r>
      <w:r w:rsidR="00F9150E" w:rsidRPr="00042004">
        <w:rPr>
          <w:rFonts w:ascii="Times New Roman" w:hAnsi="Times New Roman" w:cs="Times New Roman"/>
        </w:rPr>
        <w:t>, ao menos para Marx e Engels,</w:t>
      </w:r>
      <w:r w:rsidR="00A158EF" w:rsidRPr="00042004">
        <w:rPr>
          <w:rFonts w:ascii="Times New Roman" w:hAnsi="Times New Roman" w:cs="Times New Roman"/>
        </w:rPr>
        <w:t xml:space="preserve"> inicialmente na Alemanha devido à sua posição no processo de acumulação capitalista</w:t>
      </w:r>
      <w:r w:rsidR="00162EB9" w:rsidRPr="00042004">
        <w:rPr>
          <w:rFonts w:ascii="Times New Roman" w:hAnsi="Times New Roman" w:cs="Times New Roman"/>
        </w:rPr>
        <w:t>, mas ela se desenvolveria ao ritmo de uma revolução mundial</w:t>
      </w:r>
      <w:r w:rsidR="00A158EF" w:rsidRPr="00042004">
        <w:rPr>
          <w:rFonts w:ascii="Times New Roman" w:hAnsi="Times New Roman" w:cs="Times New Roman"/>
        </w:rPr>
        <w:t xml:space="preserve">. </w:t>
      </w:r>
    </w:p>
    <w:p w14:paraId="6FC4993D" w14:textId="495DEBD5" w:rsidR="004C5867" w:rsidRPr="00042004" w:rsidRDefault="00162EB9" w:rsidP="004C5867">
      <w:pPr>
        <w:ind w:firstLine="720"/>
        <w:jc w:val="both"/>
        <w:rPr>
          <w:rFonts w:ascii="Times New Roman" w:hAnsi="Times New Roman" w:cs="Times New Roman"/>
        </w:rPr>
      </w:pPr>
      <w:r w:rsidRPr="00042004">
        <w:rPr>
          <w:rFonts w:ascii="Times New Roman" w:hAnsi="Times New Roman" w:cs="Times New Roman"/>
        </w:rPr>
        <w:t>Por outro lado, Marx e Engels</w:t>
      </w:r>
      <w:r w:rsidR="004C5867" w:rsidRPr="00042004">
        <w:rPr>
          <w:rFonts w:ascii="Times New Roman" w:hAnsi="Times New Roman" w:cs="Times New Roman"/>
        </w:rPr>
        <w:t xml:space="preserve"> rejeitam a tese, muito difundida no movimento operário da época, de uma transformação pela educação. Neste sentido, as </w:t>
      </w:r>
      <w:r w:rsidR="004C5867" w:rsidRPr="00042004">
        <w:rPr>
          <w:rFonts w:ascii="Times New Roman" w:hAnsi="Times New Roman" w:cs="Times New Roman"/>
          <w:i/>
        </w:rPr>
        <w:t>Teses sobre</w:t>
      </w:r>
      <w:r w:rsidR="004C5867" w:rsidRPr="00042004">
        <w:rPr>
          <w:rFonts w:ascii="Times New Roman" w:hAnsi="Times New Roman" w:cs="Times New Roman"/>
        </w:rPr>
        <w:t xml:space="preserve"> </w:t>
      </w:r>
      <w:proofErr w:type="spellStart"/>
      <w:r w:rsidR="004C5867" w:rsidRPr="00042004">
        <w:rPr>
          <w:rFonts w:ascii="Times New Roman" w:hAnsi="Times New Roman" w:cs="Times New Roman"/>
          <w:i/>
        </w:rPr>
        <w:t>Feuerbach</w:t>
      </w:r>
      <w:proofErr w:type="spellEnd"/>
      <w:r w:rsidR="004C5867" w:rsidRPr="00042004">
        <w:rPr>
          <w:rFonts w:ascii="Times New Roman" w:hAnsi="Times New Roman" w:cs="Times New Roman"/>
        </w:rPr>
        <w:t xml:space="preserve"> são exemplares na sua pergunta: “quem afinal irá educar os educadores?” e na sua confrontação entre a mudança pela educação e a prática revolucionária. Por isto, esta fração comunista não “educa” a massa proletária. A princípio, ela expressa “o movimento histórico que se desenvolve diante dos nossos olhos”</w:t>
      </w:r>
      <w:r w:rsidR="00213720" w:rsidRPr="00042004">
        <w:rPr>
          <w:rFonts w:ascii="Times New Roman" w:hAnsi="Times New Roman" w:cs="Times New Roman"/>
        </w:rPr>
        <w:t>, ela nomeia o que ocorre</w:t>
      </w:r>
      <w:r w:rsidR="00504B1D">
        <w:rPr>
          <w:rFonts w:ascii="Times New Roman" w:hAnsi="Times New Roman" w:cs="Times New Roman"/>
        </w:rPr>
        <w:t>,</w:t>
      </w:r>
      <w:r w:rsidR="00213720" w:rsidRPr="00042004">
        <w:rPr>
          <w:rFonts w:ascii="Times New Roman" w:hAnsi="Times New Roman" w:cs="Times New Roman"/>
        </w:rPr>
        <w:t xml:space="preserve"> através de um nome próprio</w:t>
      </w:r>
      <w:r w:rsidR="004C5867" w:rsidRPr="00042004">
        <w:rPr>
          <w:rFonts w:ascii="Times New Roman" w:hAnsi="Times New Roman" w:cs="Times New Roman"/>
        </w:rPr>
        <w:t xml:space="preserve">. Tal </w:t>
      </w:r>
      <w:r w:rsidR="00504B1D">
        <w:rPr>
          <w:rFonts w:ascii="Times New Roman" w:hAnsi="Times New Roman" w:cs="Times New Roman"/>
        </w:rPr>
        <w:t>colocação é</w:t>
      </w:r>
      <w:r w:rsidR="00F9150E" w:rsidRPr="00042004">
        <w:rPr>
          <w:rFonts w:ascii="Times New Roman" w:hAnsi="Times New Roman" w:cs="Times New Roman"/>
        </w:rPr>
        <w:t xml:space="preserve"> fruto da crença de Marx e Engels em</w:t>
      </w:r>
      <w:r w:rsidR="004C5867" w:rsidRPr="00042004">
        <w:rPr>
          <w:rFonts w:ascii="Times New Roman" w:hAnsi="Times New Roman" w:cs="Times New Roman"/>
        </w:rPr>
        <w:t xml:space="preserve"> uma expressão imanente do real que não pode se reduzir a um discurso ideológico. Expressão imanente baseada nas noções de contradição, de antagonismo</w:t>
      </w:r>
      <w:r w:rsidR="002E5554" w:rsidRPr="00042004">
        <w:rPr>
          <w:rFonts w:ascii="Times New Roman" w:hAnsi="Times New Roman" w:cs="Times New Roman"/>
        </w:rPr>
        <w:t>, assim como de um dia</w:t>
      </w:r>
      <w:r w:rsidR="00213720" w:rsidRPr="00042004">
        <w:rPr>
          <w:rFonts w:ascii="Times New Roman" w:hAnsi="Times New Roman" w:cs="Times New Roman"/>
        </w:rPr>
        <w:t>gnóstico que eleva a alienação a condição de sofrimento social fundame</w:t>
      </w:r>
      <w:r w:rsidR="002E5554" w:rsidRPr="00042004">
        <w:rPr>
          <w:rFonts w:ascii="Times New Roman" w:hAnsi="Times New Roman" w:cs="Times New Roman"/>
        </w:rPr>
        <w:t>ntal nas sociedades modernas ocidentais e a exte</w:t>
      </w:r>
      <w:r w:rsidR="00213720" w:rsidRPr="00042004">
        <w:rPr>
          <w:rFonts w:ascii="Times New Roman" w:hAnsi="Times New Roman" w:cs="Times New Roman"/>
        </w:rPr>
        <w:t>riorização do ser do gênero a condição de</w:t>
      </w:r>
      <w:r w:rsidR="002E5554" w:rsidRPr="00042004">
        <w:rPr>
          <w:rFonts w:ascii="Times New Roman" w:hAnsi="Times New Roman" w:cs="Times New Roman"/>
        </w:rPr>
        <w:t xml:space="preserve"> seu horizonte de superação</w:t>
      </w:r>
      <w:r w:rsidR="004C5867" w:rsidRPr="00042004">
        <w:rPr>
          <w:rFonts w:ascii="Times New Roman" w:hAnsi="Times New Roman" w:cs="Times New Roman"/>
        </w:rPr>
        <w:t>.</w:t>
      </w:r>
    </w:p>
    <w:p w14:paraId="6437A3B5" w14:textId="2D57507E" w:rsidR="006B6B00" w:rsidRPr="00042004" w:rsidRDefault="007C0FE9" w:rsidP="009C4777">
      <w:pPr>
        <w:jc w:val="both"/>
        <w:rPr>
          <w:rFonts w:ascii="Times New Roman" w:hAnsi="Times New Roman" w:cs="Times New Roman"/>
        </w:rPr>
      </w:pPr>
      <w:r w:rsidRPr="00042004">
        <w:rPr>
          <w:rFonts w:ascii="Times New Roman" w:hAnsi="Times New Roman" w:cs="Times New Roman"/>
        </w:rPr>
        <w:tab/>
        <w:t xml:space="preserve">Lembremos ainda que o processo de abolição da sociedade de classes levaria o proletariado a </w:t>
      </w:r>
      <w:r w:rsidR="00213720" w:rsidRPr="00042004">
        <w:rPr>
          <w:rFonts w:ascii="Times New Roman" w:hAnsi="Times New Roman" w:cs="Times New Roman"/>
        </w:rPr>
        <w:t>ações como: a</w:t>
      </w:r>
      <w:r w:rsidRPr="00042004">
        <w:rPr>
          <w:rFonts w:ascii="Times New Roman" w:hAnsi="Times New Roman" w:cs="Times New Roman"/>
        </w:rPr>
        <w:t xml:space="preserve"> centralização dos in</w:t>
      </w:r>
      <w:r w:rsidR="00A10FC0" w:rsidRPr="00042004">
        <w:rPr>
          <w:rFonts w:ascii="Times New Roman" w:hAnsi="Times New Roman" w:cs="Times New Roman"/>
        </w:rPr>
        <w:t>s</w:t>
      </w:r>
      <w:r w:rsidRPr="00042004">
        <w:rPr>
          <w:rFonts w:ascii="Times New Roman" w:hAnsi="Times New Roman" w:cs="Times New Roman"/>
        </w:rPr>
        <w:t>trumentos de produção nas mã</w:t>
      </w:r>
      <w:r w:rsidR="00213720" w:rsidRPr="00042004">
        <w:rPr>
          <w:rFonts w:ascii="Times New Roman" w:hAnsi="Times New Roman" w:cs="Times New Roman"/>
        </w:rPr>
        <w:t>os do Estado</w:t>
      </w:r>
      <w:r w:rsidR="00F9150E" w:rsidRPr="00042004">
        <w:rPr>
          <w:rFonts w:ascii="Times New Roman" w:hAnsi="Times New Roman" w:cs="Times New Roman"/>
        </w:rPr>
        <w:t xml:space="preserve"> com a consequente</w:t>
      </w:r>
      <w:r w:rsidRPr="00042004">
        <w:rPr>
          <w:rFonts w:ascii="Times New Roman" w:hAnsi="Times New Roman" w:cs="Times New Roman"/>
        </w:rPr>
        <w:t xml:space="preserve"> abolição da propriedade privada, </w:t>
      </w:r>
      <w:r w:rsidR="00213720" w:rsidRPr="00042004">
        <w:rPr>
          <w:rFonts w:ascii="Times New Roman" w:hAnsi="Times New Roman" w:cs="Times New Roman"/>
        </w:rPr>
        <w:t xml:space="preserve">a </w:t>
      </w:r>
      <w:r w:rsidRPr="00042004">
        <w:rPr>
          <w:rFonts w:ascii="Times New Roman" w:hAnsi="Times New Roman" w:cs="Times New Roman"/>
        </w:rPr>
        <w:t>criação de imposto progressivo,</w:t>
      </w:r>
      <w:r w:rsidR="00213720" w:rsidRPr="00042004">
        <w:rPr>
          <w:rFonts w:ascii="Times New Roman" w:hAnsi="Times New Roman" w:cs="Times New Roman"/>
        </w:rPr>
        <w:t xml:space="preserve"> o</w:t>
      </w:r>
      <w:r w:rsidRPr="00042004">
        <w:rPr>
          <w:rFonts w:ascii="Times New Roman" w:hAnsi="Times New Roman" w:cs="Times New Roman"/>
        </w:rPr>
        <w:t xml:space="preserve"> fim do direito de herança, </w:t>
      </w:r>
      <w:r w:rsidR="00213720" w:rsidRPr="00042004">
        <w:rPr>
          <w:rFonts w:ascii="Times New Roman" w:hAnsi="Times New Roman" w:cs="Times New Roman"/>
        </w:rPr>
        <w:t xml:space="preserve">a </w:t>
      </w:r>
      <w:r w:rsidRPr="00042004">
        <w:rPr>
          <w:rFonts w:ascii="Times New Roman" w:hAnsi="Times New Roman" w:cs="Times New Roman"/>
        </w:rPr>
        <w:t xml:space="preserve">centralização do crédito nos bancos do Estado, </w:t>
      </w:r>
      <w:r w:rsidR="00213720" w:rsidRPr="00042004">
        <w:rPr>
          <w:rFonts w:ascii="Times New Roman" w:hAnsi="Times New Roman" w:cs="Times New Roman"/>
        </w:rPr>
        <w:t xml:space="preserve">a </w:t>
      </w:r>
      <w:r w:rsidRPr="00042004">
        <w:rPr>
          <w:rFonts w:ascii="Times New Roman" w:hAnsi="Times New Roman" w:cs="Times New Roman"/>
        </w:rPr>
        <w:t xml:space="preserve">educação gratuita para todas as crianças e </w:t>
      </w:r>
      <w:r w:rsidR="00213720" w:rsidRPr="00042004">
        <w:rPr>
          <w:rFonts w:ascii="Times New Roman" w:hAnsi="Times New Roman" w:cs="Times New Roman"/>
        </w:rPr>
        <w:t xml:space="preserve">a </w:t>
      </w:r>
      <w:r w:rsidRPr="00042004">
        <w:rPr>
          <w:rFonts w:ascii="Times New Roman" w:hAnsi="Times New Roman" w:cs="Times New Roman"/>
        </w:rPr>
        <w:t>abolição gradual da distinção entre cidade e campo</w:t>
      </w:r>
      <w:r w:rsidR="00F9150E" w:rsidRPr="00042004">
        <w:rPr>
          <w:rFonts w:ascii="Times New Roman" w:hAnsi="Times New Roman" w:cs="Times New Roman"/>
        </w:rPr>
        <w:t xml:space="preserve">. Estes são os pontos fundamentais defendidos no </w:t>
      </w:r>
      <w:r w:rsidR="00F9150E" w:rsidRPr="00042004">
        <w:rPr>
          <w:rFonts w:ascii="Times New Roman" w:hAnsi="Times New Roman" w:cs="Times New Roman"/>
          <w:i/>
        </w:rPr>
        <w:t>Manifesto Comunista</w:t>
      </w:r>
      <w:r w:rsidR="00F9150E" w:rsidRPr="00042004">
        <w:rPr>
          <w:rFonts w:ascii="Times New Roman" w:hAnsi="Times New Roman" w:cs="Times New Roman"/>
        </w:rPr>
        <w:t>.</w:t>
      </w:r>
    </w:p>
    <w:p w14:paraId="45903BFB" w14:textId="77777777" w:rsidR="007C0FE9" w:rsidRPr="00042004" w:rsidRDefault="007C0FE9" w:rsidP="009C4777">
      <w:pPr>
        <w:jc w:val="both"/>
        <w:rPr>
          <w:rFonts w:ascii="Times New Roman" w:hAnsi="Times New Roman" w:cs="Times New Roman"/>
        </w:rPr>
      </w:pPr>
    </w:p>
    <w:p w14:paraId="4959F53C" w14:textId="77777777" w:rsidR="004C5867" w:rsidRPr="00042004" w:rsidRDefault="004C5867" w:rsidP="009C4777">
      <w:pPr>
        <w:jc w:val="both"/>
        <w:rPr>
          <w:rFonts w:ascii="Times New Roman" w:hAnsi="Times New Roman" w:cs="Times New Roman"/>
          <w:b/>
        </w:rPr>
      </w:pPr>
      <w:r w:rsidRPr="00042004">
        <w:rPr>
          <w:rFonts w:ascii="Times New Roman" w:hAnsi="Times New Roman" w:cs="Times New Roman"/>
          <w:b/>
        </w:rPr>
        <w:t>O fracasso da revolução</w:t>
      </w:r>
    </w:p>
    <w:p w14:paraId="1B21CB9A" w14:textId="77777777" w:rsidR="004C5867" w:rsidRPr="00042004" w:rsidRDefault="004C5867" w:rsidP="009C4777">
      <w:pPr>
        <w:jc w:val="both"/>
        <w:rPr>
          <w:rFonts w:ascii="Times New Roman" w:hAnsi="Times New Roman" w:cs="Times New Roman"/>
        </w:rPr>
      </w:pPr>
    </w:p>
    <w:p w14:paraId="089144FB" w14:textId="6F071F2E" w:rsidR="00213720" w:rsidRPr="00042004" w:rsidRDefault="00F9150E" w:rsidP="009C4777">
      <w:pPr>
        <w:jc w:val="both"/>
        <w:rPr>
          <w:rFonts w:ascii="Times New Roman" w:hAnsi="Times New Roman" w:cs="Times New Roman"/>
        </w:rPr>
      </w:pPr>
      <w:r w:rsidRPr="00042004">
        <w:rPr>
          <w:rFonts w:ascii="Times New Roman" w:hAnsi="Times New Roman" w:cs="Times New Roman"/>
        </w:rPr>
        <w:tab/>
        <w:t>No entanto, com</w:t>
      </w:r>
      <w:r w:rsidR="009621B4" w:rsidRPr="00042004">
        <w:rPr>
          <w:rFonts w:ascii="Times New Roman" w:hAnsi="Times New Roman" w:cs="Times New Roman"/>
        </w:rPr>
        <w:t xml:space="preserve"> a Revolução de 1848, Marx se depara com </w:t>
      </w:r>
      <w:r w:rsidR="004C5867" w:rsidRPr="00042004">
        <w:rPr>
          <w:rFonts w:ascii="Times New Roman" w:hAnsi="Times New Roman" w:cs="Times New Roman"/>
        </w:rPr>
        <w:t xml:space="preserve">algo que ele não esperava no </w:t>
      </w:r>
      <w:r w:rsidR="004C5867" w:rsidRPr="00042004">
        <w:rPr>
          <w:rFonts w:ascii="Times New Roman" w:hAnsi="Times New Roman" w:cs="Times New Roman"/>
          <w:i/>
        </w:rPr>
        <w:t xml:space="preserve">Manifesto Comunista, </w:t>
      </w:r>
      <w:r w:rsidR="004C5867" w:rsidRPr="00042004">
        <w:rPr>
          <w:rFonts w:ascii="Times New Roman" w:hAnsi="Times New Roman" w:cs="Times New Roman"/>
        </w:rPr>
        <w:t>a saber, o fracasso da revolução</w:t>
      </w:r>
      <w:r w:rsidR="00213720" w:rsidRPr="00042004">
        <w:rPr>
          <w:rFonts w:ascii="Times New Roman" w:hAnsi="Times New Roman" w:cs="Times New Roman"/>
        </w:rPr>
        <w:t xml:space="preserve"> que parecia tão iminente</w:t>
      </w:r>
      <w:r w:rsidR="004C5867" w:rsidRPr="00042004">
        <w:rPr>
          <w:rFonts w:ascii="Times New Roman" w:hAnsi="Times New Roman" w:cs="Times New Roman"/>
        </w:rPr>
        <w:t>, com a</w:t>
      </w:r>
      <w:r w:rsidRPr="00042004">
        <w:rPr>
          <w:rFonts w:ascii="Times New Roman" w:hAnsi="Times New Roman" w:cs="Times New Roman"/>
        </w:rPr>
        <w:t xml:space="preserve"> consequente</w:t>
      </w:r>
      <w:r w:rsidR="004C5867" w:rsidRPr="00042004">
        <w:rPr>
          <w:rFonts w:ascii="Times New Roman" w:hAnsi="Times New Roman" w:cs="Times New Roman"/>
        </w:rPr>
        <w:t xml:space="preserve"> adesão de uma parte do socialismo francês ao </w:t>
      </w:r>
      <w:proofErr w:type="spellStart"/>
      <w:r w:rsidR="004C5867" w:rsidRPr="00042004">
        <w:rPr>
          <w:rFonts w:ascii="Times New Roman" w:hAnsi="Times New Roman" w:cs="Times New Roman"/>
        </w:rPr>
        <w:t>bonapartismo</w:t>
      </w:r>
      <w:proofErr w:type="spellEnd"/>
      <w:r w:rsidR="004C5867" w:rsidRPr="00042004">
        <w:rPr>
          <w:rFonts w:ascii="Times New Roman" w:hAnsi="Times New Roman" w:cs="Times New Roman"/>
        </w:rPr>
        <w:t xml:space="preserve">, </w:t>
      </w:r>
      <w:r w:rsidR="00533572" w:rsidRPr="00042004">
        <w:rPr>
          <w:rFonts w:ascii="Times New Roman" w:hAnsi="Times New Roman" w:cs="Times New Roman"/>
        </w:rPr>
        <w:t xml:space="preserve">com </w:t>
      </w:r>
      <w:r w:rsidR="004C5867" w:rsidRPr="00042004">
        <w:rPr>
          <w:rFonts w:ascii="Times New Roman" w:hAnsi="Times New Roman" w:cs="Times New Roman"/>
        </w:rPr>
        <w:t xml:space="preserve">a passividade operária diante do golpe de Estado de Luís Bonaparte. </w:t>
      </w:r>
      <w:r w:rsidR="00213720" w:rsidRPr="00042004">
        <w:rPr>
          <w:rFonts w:ascii="Times New Roman" w:hAnsi="Times New Roman" w:cs="Times New Roman"/>
        </w:rPr>
        <w:t xml:space="preserve">Esta experiência histórica é tão </w:t>
      </w:r>
      <w:r w:rsidR="009A2411" w:rsidRPr="00042004">
        <w:rPr>
          <w:rFonts w:ascii="Times New Roman" w:hAnsi="Times New Roman" w:cs="Times New Roman"/>
        </w:rPr>
        <w:t>importante que, a partir de 1852</w:t>
      </w:r>
      <w:r w:rsidR="00213720" w:rsidRPr="00042004">
        <w:rPr>
          <w:rFonts w:ascii="Times New Roman" w:hAnsi="Times New Roman" w:cs="Times New Roman"/>
        </w:rPr>
        <w:t xml:space="preserve">, Marx </w:t>
      </w:r>
      <w:r w:rsidR="009A2411" w:rsidRPr="00042004">
        <w:rPr>
          <w:rFonts w:ascii="Times New Roman" w:hAnsi="Times New Roman" w:cs="Times New Roman"/>
        </w:rPr>
        <w:t xml:space="preserve">só voltará a publicar um livro em 1859, a saber, </w:t>
      </w:r>
      <w:r w:rsidR="009A2411" w:rsidRPr="00042004">
        <w:rPr>
          <w:rFonts w:ascii="Times New Roman" w:hAnsi="Times New Roman" w:cs="Times New Roman"/>
          <w:i/>
        </w:rPr>
        <w:t xml:space="preserve">Para a crítica da economia política. </w:t>
      </w:r>
      <w:r w:rsidR="009A2411" w:rsidRPr="00042004">
        <w:rPr>
          <w:rFonts w:ascii="Times New Roman" w:hAnsi="Times New Roman" w:cs="Times New Roman"/>
        </w:rPr>
        <w:t xml:space="preserve">É a partir do fracasso da revolução que Marx se volta de maneira mais sistemática à crítica da economia política. Como se fosse questão de procurar, na estrutura da racionalidade da vida social moderna e de seus modos de reprodução material da vida, as causas fundamentais para o bloqueio da assunção do proletariado a condição de sujeito revolucionário. </w:t>
      </w:r>
    </w:p>
    <w:p w14:paraId="7A8C8D63" w14:textId="0CCFAF6D" w:rsidR="002E5554" w:rsidRPr="00042004" w:rsidRDefault="004C5867" w:rsidP="009A2411">
      <w:pPr>
        <w:ind w:firstLine="720"/>
        <w:jc w:val="both"/>
        <w:rPr>
          <w:rFonts w:ascii="Times New Roman" w:hAnsi="Times New Roman" w:cs="Times New Roman"/>
        </w:rPr>
      </w:pPr>
      <w:r w:rsidRPr="00042004">
        <w:rPr>
          <w:rFonts w:ascii="Times New Roman" w:hAnsi="Times New Roman" w:cs="Times New Roman"/>
        </w:rPr>
        <w:t xml:space="preserve">Marx </w:t>
      </w:r>
      <w:r w:rsidR="002E5554" w:rsidRPr="00042004">
        <w:rPr>
          <w:rFonts w:ascii="Times New Roman" w:hAnsi="Times New Roman" w:cs="Times New Roman"/>
        </w:rPr>
        <w:t xml:space="preserve">irá </w:t>
      </w:r>
      <w:r w:rsidR="00533572" w:rsidRPr="00042004">
        <w:rPr>
          <w:rFonts w:ascii="Times New Roman" w:hAnsi="Times New Roman" w:cs="Times New Roman"/>
        </w:rPr>
        <w:t xml:space="preserve">então </w:t>
      </w:r>
      <w:r w:rsidR="002E5554" w:rsidRPr="00042004">
        <w:rPr>
          <w:rFonts w:ascii="Times New Roman" w:hAnsi="Times New Roman" w:cs="Times New Roman"/>
        </w:rPr>
        <w:t xml:space="preserve">se colocar a questão: como se perde uma revolução? Qual a operação que não leva a uma revolução, mas a uma “parodia” de transformação, a uma “mascarada”, a um falso movimento. </w:t>
      </w:r>
      <w:r w:rsidR="00533572" w:rsidRPr="00042004">
        <w:rPr>
          <w:rFonts w:ascii="Times New Roman" w:hAnsi="Times New Roman" w:cs="Times New Roman"/>
        </w:rPr>
        <w:t>Esta discussão é fundamental por nos mostrar como</w:t>
      </w:r>
      <w:r w:rsidR="002E5554" w:rsidRPr="00042004">
        <w:rPr>
          <w:rFonts w:ascii="Times New Roman" w:hAnsi="Times New Roman" w:cs="Times New Roman"/>
        </w:rPr>
        <w:t>, no interior da teoria política de Marx</w:t>
      </w:r>
      <w:r w:rsidR="00533572" w:rsidRPr="00042004">
        <w:rPr>
          <w:rFonts w:ascii="Times New Roman" w:hAnsi="Times New Roman" w:cs="Times New Roman"/>
        </w:rPr>
        <w:t>,</w:t>
      </w:r>
      <w:r w:rsidR="002E5554" w:rsidRPr="00042004">
        <w:rPr>
          <w:rFonts w:ascii="Times New Roman" w:hAnsi="Times New Roman" w:cs="Times New Roman"/>
        </w:rPr>
        <w:t xml:space="preserve"> haverá a distinção entre uma verdadeira revolução e uma tra</w:t>
      </w:r>
      <w:r w:rsidR="00533572" w:rsidRPr="00042004">
        <w:rPr>
          <w:rFonts w:ascii="Times New Roman" w:hAnsi="Times New Roman" w:cs="Times New Roman"/>
        </w:rPr>
        <w:t>nsformação meramente aparente. Isto a ponto de podermos dizer que o</w:t>
      </w:r>
      <w:r w:rsidR="002E5554" w:rsidRPr="00042004">
        <w:rPr>
          <w:rFonts w:ascii="Times New Roman" w:hAnsi="Times New Roman" w:cs="Times New Roman"/>
        </w:rPr>
        <w:t xml:space="preserve"> capitalismo </w:t>
      </w:r>
      <w:r w:rsidR="009A2411" w:rsidRPr="00042004">
        <w:rPr>
          <w:rFonts w:ascii="Times New Roman" w:hAnsi="Times New Roman" w:cs="Times New Roman"/>
        </w:rPr>
        <w:t xml:space="preserve">será </w:t>
      </w:r>
      <w:r w:rsidR="002E5554" w:rsidRPr="00042004">
        <w:rPr>
          <w:rFonts w:ascii="Times New Roman" w:hAnsi="Times New Roman" w:cs="Times New Roman"/>
        </w:rPr>
        <w:t xml:space="preserve">então um espaço de produção contínua de transformações aparentes que visam evitar uma transformação real. </w:t>
      </w:r>
    </w:p>
    <w:p w14:paraId="7D1902E0" w14:textId="12CC4354" w:rsidR="00BF0311" w:rsidRPr="00042004" w:rsidRDefault="006C447B" w:rsidP="002E5554">
      <w:pPr>
        <w:ind w:firstLine="720"/>
        <w:jc w:val="both"/>
        <w:rPr>
          <w:rFonts w:ascii="Times New Roman" w:hAnsi="Times New Roman" w:cs="Times New Roman"/>
        </w:rPr>
      </w:pPr>
      <w:r w:rsidRPr="00042004">
        <w:rPr>
          <w:rFonts w:ascii="Times New Roman" w:hAnsi="Times New Roman" w:cs="Times New Roman"/>
        </w:rPr>
        <w:t xml:space="preserve">Inicialmente, Marx </w:t>
      </w:r>
      <w:r w:rsidR="004C5867" w:rsidRPr="00042004">
        <w:rPr>
          <w:rFonts w:ascii="Times New Roman" w:hAnsi="Times New Roman" w:cs="Times New Roman"/>
        </w:rPr>
        <w:t>fala em diversas ocasiões que a revolução de fevereiro de 1848, que derrubou a monarquia de Lu</w:t>
      </w:r>
      <w:r w:rsidRPr="00042004">
        <w:rPr>
          <w:rFonts w:ascii="Times New Roman" w:hAnsi="Times New Roman" w:cs="Times New Roman"/>
        </w:rPr>
        <w:t>ís Filipe</w:t>
      </w:r>
      <w:r w:rsidR="009A2411" w:rsidRPr="00042004">
        <w:rPr>
          <w:rFonts w:ascii="Times New Roman" w:hAnsi="Times New Roman" w:cs="Times New Roman"/>
        </w:rPr>
        <w:t>,</w:t>
      </w:r>
      <w:r w:rsidRPr="00042004">
        <w:rPr>
          <w:rFonts w:ascii="Times New Roman" w:hAnsi="Times New Roman" w:cs="Times New Roman"/>
        </w:rPr>
        <w:t xml:space="preserve"> ocorreu “cedo demais”. </w:t>
      </w:r>
      <w:r w:rsidR="00533572" w:rsidRPr="00042004">
        <w:rPr>
          <w:rFonts w:ascii="Times New Roman" w:hAnsi="Times New Roman" w:cs="Times New Roman"/>
        </w:rPr>
        <w:t>Ou seja, n</w:t>
      </w:r>
      <w:r w:rsidR="004C5867" w:rsidRPr="00042004">
        <w:rPr>
          <w:rFonts w:ascii="Times New Roman" w:hAnsi="Times New Roman" w:cs="Times New Roman"/>
        </w:rPr>
        <w:t xml:space="preserve">ão havia um processo proletário amadurecido. </w:t>
      </w:r>
      <w:r w:rsidRPr="00042004">
        <w:rPr>
          <w:rFonts w:ascii="Times New Roman" w:hAnsi="Times New Roman" w:cs="Times New Roman"/>
        </w:rPr>
        <w:t xml:space="preserve">A revolução foi impulsionada pela crise econômica </w:t>
      </w:r>
      <w:r w:rsidR="007954E7" w:rsidRPr="00042004">
        <w:rPr>
          <w:rFonts w:ascii="Times New Roman" w:hAnsi="Times New Roman" w:cs="Times New Roman"/>
        </w:rPr>
        <w:t>com sua “devastação do comércio e da indústria”</w:t>
      </w:r>
      <w:r w:rsidR="007954E7" w:rsidRPr="00042004">
        <w:rPr>
          <w:rStyle w:val="FootnoteReference"/>
          <w:rFonts w:ascii="Times New Roman" w:hAnsi="Times New Roman" w:cs="Times New Roman"/>
        </w:rPr>
        <w:footnoteReference w:id="5"/>
      </w:r>
      <w:r w:rsidR="007954E7" w:rsidRPr="00042004">
        <w:rPr>
          <w:rFonts w:ascii="Times New Roman" w:hAnsi="Times New Roman" w:cs="Times New Roman"/>
        </w:rPr>
        <w:t xml:space="preserve"> que tornou a tirania da aristocracia financeira ainda mais insuportável. Ela ainda se serviu d</w:t>
      </w:r>
      <w:r w:rsidRPr="00042004">
        <w:rPr>
          <w:rFonts w:ascii="Times New Roman" w:hAnsi="Times New Roman" w:cs="Times New Roman"/>
        </w:rPr>
        <w:t>a divisão da burguesia entre a aristocracia financeira, ligada à monarquia</w:t>
      </w:r>
      <w:r w:rsidR="00533572" w:rsidRPr="00042004">
        <w:rPr>
          <w:rFonts w:ascii="Times New Roman" w:hAnsi="Times New Roman" w:cs="Times New Roman"/>
        </w:rPr>
        <w:t xml:space="preserve"> que vigora na França entre 1830 e 1848</w:t>
      </w:r>
      <w:r w:rsidRPr="00042004">
        <w:rPr>
          <w:rFonts w:ascii="Times New Roman" w:hAnsi="Times New Roman" w:cs="Times New Roman"/>
        </w:rPr>
        <w:t>, e a burguesia industrial, que sofre</w:t>
      </w:r>
      <w:r w:rsidR="009A2411" w:rsidRPr="00042004">
        <w:rPr>
          <w:rFonts w:ascii="Times New Roman" w:hAnsi="Times New Roman" w:cs="Times New Roman"/>
        </w:rPr>
        <w:t>rá</w:t>
      </w:r>
      <w:r w:rsidRPr="00042004">
        <w:rPr>
          <w:rFonts w:ascii="Times New Roman" w:hAnsi="Times New Roman" w:cs="Times New Roman"/>
        </w:rPr>
        <w:t xml:space="preserve"> diretamente com a crise</w:t>
      </w:r>
      <w:r w:rsidR="00533572" w:rsidRPr="00042004">
        <w:rPr>
          <w:rFonts w:ascii="Times New Roman" w:hAnsi="Times New Roman" w:cs="Times New Roman"/>
        </w:rPr>
        <w:t xml:space="preserve"> e encontra-se distante do centro de decisões do poder</w:t>
      </w:r>
      <w:r w:rsidRPr="00042004">
        <w:rPr>
          <w:rFonts w:ascii="Times New Roman" w:hAnsi="Times New Roman" w:cs="Times New Roman"/>
        </w:rPr>
        <w:t xml:space="preserve">. </w:t>
      </w:r>
      <w:r w:rsidR="004C5867" w:rsidRPr="00042004">
        <w:rPr>
          <w:rFonts w:ascii="Times New Roman" w:hAnsi="Times New Roman" w:cs="Times New Roman"/>
        </w:rPr>
        <w:t>Por isto, entre fevereiro e julho de 1848, mês da</w:t>
      </w:r>
      <w:r w:rsidR="002E5554" w:rsidRPr="00042004">
        <w:rPr>
          <w:rFonts w:ascii="Times New Roman" w:hAnsi="Times New Roman" w:cs="Times New Roman"/>
        </w:rPr>
        <w:t xml:space="preserve">s revoltas populares e das barricadas em Paris, o movimento ocorreu de forma retroativa. Tudo se passa como se as condições necessárias para a revolução proletária fossem se desenvolver depois da queda da monarquia. </w:t>
      </w:r>
      <w:r w:rsidR="005301AE" w:rsidRPr="00042004">
        <w:rPr>
          <w:rFonts w:ascii="Times New Roman" w:hAnsi="Times New Roman" w:cs="Times New Roman"/>
        </w:rPr>
        <w:t>Este processo retroativo não é, no entanto, a fonte do</w:t>
      </w:r>
      <w:r w:rsidR="009A2411" w:rsidRPr="00042004">
        <w:rPr>
          <w:rFonts w:ascii="Times New Roman" w:hAnsi="Times New Roman" w:cs="Times New Roman"/>
        </w:rPr>
        <w:t xml:space="preserve"> fracasso da revolução. A</w:t>
      </w:r>
      <w:r w:rsidR="005301AE" w:rsidRPr="00042004">
        <w:rPr>
          <w:rFonts w:ascii="Times New Roman" w:hAnsi="Times New Roman" w:cs="Times New Roman"/>
        </w:rPr>
        <w:t xml:space="preserve"> respeito</w:t>
      </w:r>
      <w:r w:rsidR="009A2411" w:rsidRPr="00042004">
        <w:rPr>
          <w:rFonts w:ascii="Times New Roman" w:hAnsi="Times New Roman" w:cs="Times New Roman"/>
        </w:rPr>
        <w:t xml:space="preserve"> das causas do fracasso</w:t>
      </w:r>
      <w:r w:rsidR="005301AE" w:rsidRPr="00042004">
        <w:rPr>
          <w:rFonts w:ascii="Times New Roman" w:hAnsi="Times New Roman" w:cs="Times New Roman"/>
        </w:rPr>
        <w:t>, lembremos das palavras de Marx:</w:t>
      </w:r>
    </w:p>
    <w:p w14:paraId="1808E0C9" w14:textId="77777777" w:rsidR="005301AE" w:rsidRPr="00042004" w:rsidRDefault="005301AE" w:rsidP="002E5554">
      <w:pPr>
        <w:ind w:firstLine="720"/>
        <w:jc w:val="both"/>
        <w:rPr>
          <w:rFonts w:ascii="Times New Roman" w:hAnsi="Times New Roman" w:cs="Times New Roman"/>
        </w:rPr>
      </w:pPr>
    </w:p>
    <w:p w14:paraId="63B02719" w14:textId="27F05537" w:rsidR="005301AE" w:rsidRPr="00042004" w:rsidRDefault="005301AE" w:rsidP="005301AE">
      <w:pPr>
        <w:ind w:left="720"/>
        <w:jc w:val="both"/>
        <w:rPr>
          <w:rFonts w:ascii="Times New Roman" w:hAnsi="Times New Roman" w:cs="Times New Roman"/>
        </w:rPr>
      </w:pPr>
      <w:r w:rsidRPr="00042004">
        <w:rPr>
          <w:rFonts w:ascii="Times New Roman" w:hAnsi="Times New Roman" w:cs="Times New Roman"/>
        </w:rPr>
        <w:t>O proletariado se lançou em parte, a experimentos doutrinários, bancos de câmbio e associações de trabalhadores, ou seja, a um movimento em que abriu mão de revolucionar o velho mundo com o seu grande cabedal de recursos próprios; ele tentou, antes, consumar a sua redenção pelas costas da sociedade, de modo privado, no âmbito de suas condições restritas de existência, e por isso, necessariamente fracassou</w:t>
      </w:r>
      <w:r w:rsidRPr="00042004">
        <w:rPr>
          <w:rStyle w:val="FootnoteReference"/>
          <w:rFonts w:ascii="Times New Roman" w:hAnsi="Times New Roman" w:cs="Times New Roman"/>
        </w:rPr>
        <w:footnoteReference w:id="6"/>
      </w:r>
      <w:r w:rsidRPr="00042004">
        <w:rPr>
          <w:rFonts w:ascii="Times New Roman" w:hAnsi="Times New Roman" w:cs="Times New Roman"/>
        </w:rPr>
        <w:t>.</w:t>
      </w:r>
    </w:p>
    <w:p w14:paraId="43904B94" w14:textId="77D8C950" w:rsidR="002E5554" w:rsidRPr="00042004" w:rsidRDefault="002E5554" w:rsidP="009C4777">
      <w:pPr>
        <w:jc w:val="both"/>
        <w:rPr>
          <w:rFonts w:ascii="Times New Roman" w:hAnsi="Times New Roman" w:cs="Times New Roman"/>
        </w:rPr>
      </w:pPr>
      <w:r w:rsidRPr="00042004">
        <w:rPr>
          <w:rFonts w:ascii="Times New Roman" w:hAnsi="Times New Roman" w:cs="Times New Roman"/>
        </w:rPr>
        <w:tab/>
      </w:r>
      <w:r w:rsidR="005301AE" w:rsidRPr="00042004">
        <w:rPr>
          <w:rFonts w:ascii="Times New Roman" w:hAnsi="Times New Roman" w:cs="Times New Roman"/>
        </w:rPr>
        <w:t xml:space="preserve"> </w:t>
      </w:r>
    </w:p>
    <w:p w14:paraId="11B03E84" w14:textId="64840A3A" w:rsidR="004C5867" w:rsidRPr="00042004" w:rsidRDefault="005301AE" w:rsidP="005301AE">
      <w:pPr>
        <w:jc w:val="both"/>
        <w:rPr>
          <w:rFonts w:ascii="Times New Roman" w:hAnsi="Times New Roman" w:cs="Times New Roman"/>
        </w:rPr>
      </w:pPr>
      <w:r w:rsidRPr="00042004">
        <w:rPr>
          <w:rFonts w:ascii="Times New Roman" w:hAnsi="Times New Roman" w:cs="Times New Roman"/>
        </w:rPr>
        <w:tab/>
        <w:t xml:space="preserve">Ou seja, o </w:t>
      </w:r>
      <w:r w:rsidR="00533572" w:rsidRPr="00042004">
        <w:rPr>
          <w:rFonts w:ascii="Times New Roman" w:hAnsi="Times New Roman" w:cs="Times New Roman"/>
        </w:rPr>
        <w:t xml:space="preserve">fracasso vem do fato do </w:t>
      </w:r>
      <w:r w:rsidR="00041A9B" w:rsidRPr="00042004">
        <w:rPr>
          <w:rFonts w:ascii="Times New Roman" w:hAnsi="Times New Roman" w:cs="Times New Roman"/>
        </w:rPr>
        <w:t>proletariado não assumir</w:t>
      </w:r>
      <w:r w:rsidRPr="00042004">
        <w:rPr>
          <w:rFonts w:ascii="Times New Roman" w:hAnsi="Times New Roman" w:cs="Times New Roman"/>
        </w:rPr>
        <w:t xml:space="preserve"> sua situação</w:t>
      </w:r>
      <w:r w:rsidR="00041A9B" w:rsidRPr="00042004">
        <w:rPr>
          <w:rFonts w:ascii="Times New Roman" w:hAnsi="Times New Roman" w:cs="Times New Roman"/>
        </w:rPr>
        <w:t xml:space="preserve"> de sujeito revolucionário</w:t>
      </w:r>
      <w:r w:rsidRPr="00042004">
        <w:rPr>
          <w:rFonts w:ascii="Times New Roman" w:hAnsi="Times New Roman" w:cs="Times New Roman"/>
        </w:rPr>
        <w:t xml:space="preserve">, </w:t>
      </w:r>
      <w:r w:rsidR="00374B84" w:rsidRPr="00042004">
        <w:rPr>
          <w:rFonts w:ascii="Times New Roman" w:hAnsi="Times New Roman" w:cs="Times New Roman"/>
        </w:rPr>
        <w:t xml:space="preserve">não estar em condições de consumar sua tarefa histórica, </w:t>
      </w:r>
      <w:r w:rsidRPr="00042004">
        <w:rPr>
          <w:rFonts w:ascii="Times New Roman" w:hAnsi="Times New Roman" w:cs="Times New Roman"/>
        </w:rPr>
        <w:t xml:space="preserve">preferindo acreditar em promessas de recondução de um lugar social no interior da ordem existente. Isto ocorre, diz Marx, porque a história está presa </w:t>
      </w:r>
      <w:r w:rsidR="00041A9B" w:rsidRPr="00042004">
        <w:rPr>
          <w:rFonts w:ascii="Times New Roman" w:hAnsi="Times New Roman" w:cs="Times New Roman"/>
        </w:rPr>
        <w:t>a uma repetição que é necessário</w:t>
      </w:r>
      <w:r w:rsidRPr="00042004">
        <w:rPr>
          <w:rFonts w:ascii="Times New Roman" w:hAnsi="Times New Roman" w:cs="Times New Roman"/>
        </w:rPr>
        <w:t xml:space="preserve"> suspender, uma repetição </w:t>
      </w:r>
      <w:r w:rsidR="00041A9B" w:rsidRPr="00042004">
        <w:rPr>
          <w:rFonts w:ascii="Times New Roman" w:hAnsi="Times New Roman" w:cs="Times New Roman"/>
        </w:rPr>
        <w:t>que é necessário romper e que aparece vinculada</w:t>
      </w:r>
      <w:r w:rsidRPr="00042004">
        <w:rPr>
          <w:rFonts w:ascii="Times New Roman" w:hAnsi="Times New Roman" w:cs="Times New Roman"/>
        </w:rPr>
        <w:t xml:space="preserve"> à incapacidade do proletariado em afirmar o desamparo de sua </w:t>
      </w:r>
      <w:proofErr w:type="spellStart"/>
      <w:r w:rsidRPr="00042004">
        <w:rPr>
          <w:rFonts w:ascii="Times New Roman" w:hAnsi="Times New Roman" w:cs="Times New Roman"/>
        </w:rPr>
        <w:t>despossessão</w:t>
      </w:r>
      <w:proofErr w:type="spellEnd"/>
      <w:r w:rsidRPr="00042004">
        <w:rPr>
          <w:rFonts w:ascii="Times New Roman" w:hAnsi="Times New Roman" w:cs="Times New Roman"/>
        </w:rPr>
        <w:t>, de sua ausência de lug</w:t>
      </w:r>
      <w:r w:rsidR="00041A9B" w:rsidRPr="00042004">
        <w:rPr>
          <w:rFonts w:ascii="Times New Roman" w:hAnsi="Times New Roman" w:cs="Times New Roman"/>
        </w:rPr>
        <w:t xml:space="preserve">ar. </w:t>
      </w:r>
      <w:r w:rsidR="003F4337" w:rsidRPr="00042004">
        <w:rPr>
          <w:rFonts w:ascii="Times New Roman" w:hAnsi="Times New Roman" w:cs="Times New Roman"/>
        </w:rPr>
        <w:t xml:space="preserve">No entanto, esta repetição só pode ser suspensa através de outra forma de repetição. </w:t>
      </w:r>
      <w:r w:rsidR="00041A9B" w:rsidRPr="00042004">
        <w:rPr>
          <w:rFonts w:ascii="Times New Roman" w:hAnsi="Times New Roman" w:cs="Times New Roman"/>
        </w:rPr>
        <w:t>Marx é consciente de que toda</w:t>
      </w:r>
      <w:r w:rsidRPr="00042004">
        <w:rPr>
          <w:rFonts w:ascii="Times New Roman" w:hAnsi="Times New Roman" w:cs="Times New Roman"/>
        </w:rPr>
        <w:t xml:space="preserve"> revolução é uma repetição. </w:t>
      </w:r>
      <w:r w:rsidR="003F4337" w:rsidRPr="00042004">
        <w:rPr>
          <w:rFonts w:ascii="Times New Roman" w:hAnsi="Times New Roman" w:cs="Times New Roman"/>
        </w:rPr>
        <w:t>Este postulado</w:t>
      </w:r>
      <w:r w:rsidR="00041A9B" w:rsidRPr="00042004">
        <w:rPr>
          <w:rFonts w:ascii="Times New Roman" w:hAnsi="Times New Roman" w:cs="Times New Roman"/>
        </w:rPr>
        <w:t xml:space="preserve"> é a consequência do fato do tempo histórico no interior da dialética ser composto por repetições, </w:t>
      </w:r>
      <w:r w:rsidR="003F4337" w:rsidRPr="00042004">
        <w:rPr>
          <w:rFonts w:ascii="Times New Roman" w:hAnsi="Times New Roman" w:cs="Times New Roman"/>
        </w:rPr>
        <w:t xml:space="preserve">ou seja, </w:t>
      </w:r>
      <w:r w:rsidR="00041A9B" w:rsidRPr="00042004">
        <w:rPr>
          <w:rFonts w:ascii="Times New Roman" w:hAnsi="Times New Roman" w:cs="Times New Roman"/>
        </w:rPr>
        <w:t xml:space="preserve">por retornos que reinscrevem continuamente os fatos em uma nova significação. </w:t>
      </w:r>
      <w:r w:rsidRPr="00042004">
        <w:rPr>
          <w:rFonts w:ascii="Times New Roman" w:hAnsi="Times New Roman" w:cs="Times New Roman"/>
        </w:rPr>
        <w:t>Lembremos desta passagem célebre</w:t>
      </w:r>
      <w:r w:rsidR="003F4337" w:rsidRPr="00042004">
        <w:rPr>
          <w:rFonts w:ascii="Times New Roman" w:hAnsi="Times New Roman" w:cs="Times New Roman"/>
        </w:rPr>
        <w:t xml:space="preserve"> de nosso texto</w:t>
      </w:r>
      <w:r w:rsidRPr="00042004">
        <w:rPr>
          <w:rFonts w:ascii="Times New Roman" w:hAnsi="Times New Roman" w:cs="Times New Roman"/>
        </w:rPr>
        <w:t>:</w:t>
      </w:r>
    </w:p>
    <w:p w14:paraId="4FCF6E3E" w14:textId="77777777" w:rsidR="005301AE" w:rsidRPr="00042004" w:rsidRDefault="005301AE" w:rsidP="005301AE">
      <w:pPr>
        <w:jc w:val="both"/>
        <w:rPr>
          <w:rFonts w:ascii="Times New Roman" w:hAnsi="Times New Roman" w:cs="Times New Roman"/>
        </w:rPr>
      </w:pPr>
    </w:p>
    <w:p w14:paraId="1A5221D1" w14:textId="552F4E09" w:rsidR="005301AE" w:rsidRPr="00042004" w:rsidRDefault="005301AE" w:rsidP="00DB32D3">
      <w:pPr>
        <w:ind w:left="720"/>
        <w:jc w:val="both"/>
        <w:rPr>
          <w:rFonts w:ascii="Times New Roman" w:hAnsi="Times New Roman" w:cs="Times New Roman"/>
        </w:rPr>
      </w:pPr>
      <w:r w:rsidRPr="00042004">
        <w:rPr>
          <w:rFonts w:ascii="Times New Roman" w:hAnsi="Times New Roman" w:cs="Times New Roman"/>
        </w:rPr>
        <w:t>Os homens fazem a sua própria história; contudo, não a fazem de livre e espontânea vontade, pois não são eles quem escolhem as circunstâncias sob as quais ela é feita, mas estas lhes foram transmitidas assim como se encontram. A tradição de t</w:t>
      </w:r>
      <w:r w:rsidR="00DB32D3" w:rsidRPr="00042004">
        <w:rPr>
          <w:rFonts w:ascii="Times New Roman" w:hAnsi="Times New Roman" w:cs="Times New Roman"/>
        </w:rPr>
        <w:t>o</w:t>
      </w:r>
      <w:r w:rsidRPr="00042004">
        <w:rPr>
          <w:rFonts w:ascii="Times New Roman" w:hAnsi="Times New Roman" w:cs="Times New Roman"/>
        </w:rPr>
        <w:t>das as gerações passadas é como um pesadelo que comprime o cérebro dos vivos. E justamente quando parecem estar empe</w:t>
      </w:r>
      <w:r w:rsidR="004A0020">
        <w:rPr>
          <w:rFonts w:ascii="Times New Roman" w:hAnsi="Times New Roman" w:cs="Times New Roman"/>
        </w:rPr>
        <w:t>nhados em transformar a si mesmo</w:t>
      </w:r>
      <w:r w:rsidRPr="00042004">
        <w:rPr>
          <w:rFonts w:ascii="Times New Roman" w:hAnsi="Times New Roman" w:cs="Times New Roman"/>
        </w:rPr>
        <w:t>s e as coisas, em criar algo nunca antes visto, exatamente nessas épocas de crise revolucionária, eles conjuram temerosamente a ajuda dos espíritos do passado, tomam emprestados os seus nomes</w:t>
      </w:r>
      <w:r w:rsidR="00DB32D3" w:rsidRPr="00042004">
        <w:rPr>
          <w:rFonts w:ascii="Times New Roman" w:hAnsi="Times New Roman" w:cs="Times New Roman"/>
        </w:rPr>
        <w:t>, as suas palavras de ordem, o seu figurino, a fim de representar, com essa venerável roupagem tradicional e essa linguagem tomada de empréstimo, as novas cenas da história mundial</w:t>
      </w:r>
      <w:r w:rsidR="00DB32D3" w:rsidRPr="00042004">
        <w:rPr>
          <w:rStyle w:val="FootnoteReference"/>
          <w:rFonts w:ascii="Times New Roman" w:hAnsi="Times New Roman" w:cs="Times New Roman"/>
        </w:rPr>
        <w:footnoteReference w:id="7"/>
      </w:r>
      <w:r w:rsidR="00DB32D3" w:rsidRPr="00042004">
        <w:rPr>
          <w:rFonts w:ascii="Times New Roman" w:hAnsi="Times New Roman" w:cs="Times New Roman"/>
        </w:rPr>
        <w:t xml:space="preserve">. </w:t>
      </w:r>
    </w:p>
    <w:p w14:paraId="52400045" w14:textId="77777777" w:rsidR="00DB32D3" w:rsidRPr="00042004" w:rsidRDefault="00DB32D3" w:rsidP="00DB32D3">
      <w:pPr>
        <w:ind w:left="720"/>
        <w:jc w:val="both"/>
        <w:rPr>
          <w:rFonts w:ascii="Times New Roman" w:hAnsi="Times New Roman" w:cs="Times New Roman"/>
        </w:rPr>
      </w:pPr>
    </w:p>
    <w:p w14:paraId="278F3D3E" w14:textId="12D1A2E3" w:rsidR="00955D4A" w:rsidRPr="00042004" w:rsidRDefault="00DB32D3" w:rsidP="00DB32D3">
      <w:pPr>
        <w:ind w:firstLine="720"/>
        <w:jc w:val="both"/>
        <w:rPr>
          <w:rFonts w:ascii="Times New Roman" w:hAnsi="Times New Roman" w:cs="Times New Roman"/>
        </w:rPr>
      </w:pPr>
      <w:r w:rsidRPr="00042004">
        <w:rPr>
          <w:rFonts w:ascii="Times New Roman" w:hAnsi="Times New Roman" w:cs="Times New Roman"/>
        </w:rPr>
        <w:t>Eis aí toda a dificuldade que Marx descobre: quando estão diante de situações de crise que podem produzir revoluções em si mesmos e no mundo, os sujeitos resolvem conjurar temerosamente a ajuda de espíritos do passado, tomam emprestados seus nomes e palavras de ordem. Eles parecem assim não serem capaz</w:t>
      </w:r>
      <w:r w:rsidR="004A0020">
        <w:rPr>
          <w:rFonts w:ascii="Times New Roman" w:hAnsi="Times New Roman" w:cs="Times New Roman"/>
        </w:rPr>
        <w:t>es</w:t>
      </w:r>
      <w:r w:rsidRPr="00042004">
        <w:rPr>
          <w:rFonts w:ascii="Times New Roman" w:hAnsi="Times New Roman" w:cs="Times New Roman"/>
        </w:rPr>
        <w:t xml:space="preserve"> de ocupar as novas cenas da história mundial, a não ser vestindo-se de conflitos passados</w:t>
      </w:r>
      <w:r w:rsidR="003F4337" w:rsidRPr="00042004">
        <w:rPr>
          <w:rFonts w:ascii="Times New Roman" w:hAnsi="Times New Roman" w:cs="Times New Roman"/>
        </w:rPr>
        <w:t xml:space="preserve"> não produzindo com isto um “nome próprio e original” a r</w:t>
      </w:r>
      <w:r w:rsidR="00955D4A" w:rsidRPr="00042004">
        <w:rPr>
          <w:rFonts w:ascii="Times New Roman" w:hAnsi="Times New Roman" w:cs="Times New Roman"/>
        </w:rPr>
        <w:t>espeito de sua própria situação.</w:t>
      </w:r>
      <w:r w:rsidR="003F4337" w:rsidRPr="00042004">
        <w:rPr>
          <w:rFonts w:ascii="Times New Roman" w:hAnsi="Times New Roman" w:cs="Times New Roman"/>
        </w:rPr>
        <w:t xml:space="preserve"> </w:t>
      </w:r>
    </w:p>
    <w:p w14:paraId="79621916" w14:textId="5B425654" w:rsidR="00A61BAB" w:rsidRPr="00042004" w:rsidRDefault="00955D4A" w:rsidP="00DB32D3">
      <w:pPr>
        <w:ind w:firstLine="720"/>
        <w:jc w:val="both"/>
        <w:rPr>
          <w:rFonts w:ascii="Times New Roman" w:hAnsi="Times New Roman" w:cs="Times New Roman"/>
        </w:rPr>
      </w:pPr>
      <w:r w:rsidRPr="00042004">
        <w:rPr>
          <w:rFonts w:ascii="Times New Roman" w:hAnsi="Times New Roman" w:cs="Times New Roman"/>
        </w:rPr>
        <w:t xml:space="preserve">Mas notemos como este nome próprio é, necessariamente, um nome </w:t>
      </w:r>
      <w:r w:rsidR="00F246CE" w:rsidRPr="00042004">
        <w:rPr>
          <w:rFonts w:ascii="Times New Roman" w:hAnsi="Times New Roman" w:cs="Times New Roman"/>
        </w:rPr>
        <w:t xml:space="preserve">anterior. Nos sirvamos de um belo exemplo de Alain </w:t>
      </w:r>
      <w:proofErr w:type="spellStart"/>
      <w:r w:rsidR="00F246CE" w:rsidRPr="00042004">
        <w:rPr>
          <w:rFonts w:ascii="Times New Roman" w:hAnsi="Times New Roman" w:cs="Times New Roman"/>
        </w:rPr>
        <w:t>Badiou</w:t>
      </w:r>
      <w:proofErr w:type="spellEnd"/>
      <w:r w:rsidR="00F246CE" w:rsidRPr="00042004">
        <w:rPr>
          <w:rFonts w:ascii="Times New Roman" w:hAnsi="Times New Roman" w:cs="Times New Roman"/>
        </w:rPr>
        <w:t xml:space="preserve"> e lembremos do nome</w:t>
      </w:r>
      <w:r w:rsidR="003F4337" w:rsidRPr="00042004">
        <w:rPr>
          <w:rFonts w:ascii="Times New Roman" w:hAnsi="Times New Roman" w:cs="Times New Roman"/>
        </w:rPr>
        <w:t xml:space="preserve"> “Spartacus” </w:t>
      </w:r>
      <w:r w:rsidR="00F246CE" w:rsidRPr="00042004">
        <w:rPr>
          <w:rFonts w:ascii="Times New Roman" w:hAnsi="Times New Roman" w:cs="Times New Roman"/>
        </w:rPr>
        <w:t>como nome próprio de um processo revolucionário. Este sujeito político “transita de mundo em mundo”</w:t>
      </w:r>
      <w:r w:rsidR="00F246CE" w:rsidRPr="00042004">
        <w:rPr>
          <w:rStyle w:val="FootnoteReference"/>
          <w:rFonts w:ascii="Times New Roman" w:hAnsi="Times New Roman" w:cs="Times New Roman"/>
        </w:rPr>
        <w:footnoteReference w:id="8"/>
      </w:r>
      <w:r w:rsidR="00F246CE" w:rsidRPr="00042004">
        <w:rPr>
          <w:rFonts w:ascii="Times New Roman" w:hAnsi="Times New Roman" w:cs="Times New Roman"/>
        </w:rPr>
        <w:t xml:space="preserve"> encarnando-se na forma da revolta de escravos em Roma, no “Spartacus negro” que marca a revolução dos escravos no Haiti e n</w:t>
      </w:r>
      <w:r w:rsidR="003F4337" w:rsidRPr="00042004">
        <w:rPr>
          <w:rFonts w:ascii="Times New Roman" w:hAnsi="Times New Roman" w:cs="Times New Roman"/>
        </w:rPr>
        <w:t>os revolucionários alemães liderados por Rosa Luxemburgo</w:t>
      </w:r>
      <w:r w:rsidR="00DB32D3" w:rsidRPr="00042004">
        <w:rPr>
          <w:rFonts w:ascii="Times New Roman" w:hAnsi="Times New Roman" w:cs="Times New Roman"/>
        </w:rPr>
        <w:t>.</w:t>
      </w:r>
      <w:r w:rsidR="00EA4AB5" w:rsidRPr="00042004">
        <w:rPr>
          <w:rFonts w:ascii="Times New Roman" w:hAnsi="Times New Roman" w:cs="Times New Roman"/>
        </w:rPr>
        <w:t xml:space="preserve"> Este sujeito </w:t>
      </w:r>
      <w:proofErr w:type="spellStart"/>
      <w:r w:rsidR="00EA4AB5" w:rsidRPr="00042004">
        <w:rPr>
          <w:rFonts w:ascii="Times New Roman" w:hAnsi="Times New Roman" w:cs="Times New Roman"/>
        </w:rPr>
        <w:t>transindividual</w:t>
      </w:r>
      <w:proofErr w:type="spellEnd"/>
      <w:r w:rsidR="00EA4AB5" w:rsidRPr="00042004">
        <w:rPr>
          <w:rFonts w:ascii="Times New Roman" w:hAnsi="Times New Roman" w:cs="Times New Roman"/>
        </w:rPr>
        <w:t xml:space="preserve"> e </w:t>
      </w:r>
      <w:proofErr w:type="spellStart"/>
      <w:r w:rsidR="00EA4AB5" w:rsidRPr="00042004">
        <w:rPr>
          <w:rFonts w:ascii="Times New Roman" w:hAnsi="Times New Roman" w:cs="Times New Roman"/>
        </w:rPr>
        <w:t>transhistórico</w:t>
      </w:r>
      <w:proofErr w:type="spellEnd"/>
      <w:r w:rsidR="00EA4AB5" w:rsidRPr="00042004">
        <w:rPr>
          <w:rFonts w:ascii="Times New Roman" w:hAnsi="Times New Roman" w:cs="Times New Roman"/>
        </w:rPr>
        <w:t xml:space="preserve"> permite a</w:t>
      </w:r>
      <w:r w:rsidR="00DB32D3" w:rsidRPr="00042004">
        <w:rPr>
          <w:rFonts w:ascii="Times New Roman" w:hAnsi="Times New Roman" w:cs="Times New Roman"/>
        </w:rPr>
        <w:t xml:space="preserve"> </w:t>
      </w:r>
      <w:r w:rsidR="00A61BAB" w:rsidRPr="00042004">
        <w:rPr>
          <w:rFonts w:ascii="Times New Roman" w:hAnsi="Times New Roman" w:cs="Times New Roman"/>
        </w:rPr>
        <w:t>dramatização das lutas atuais a partir das lutas passadas</w:t>
      </w:r>
      <w:r w:rsidR="00EA4AB5" w:rsidRPr="00042004">
        <w:rPr>
          <w:rFonts w:ascii="Times New Roman" w:hAnsi="Times New Roman" w:cs="Times New Roman"/>
        </w:rPr>
        <w:t>, fazendo as lutas atuais explodirem seus contextos locais. Tal explosão</w:t>
      </w:r>
      <w:r w:rsidR="00A61BAB" w:rsidRPr="00042004">
        <w:rPr>
          <w:rFonts w:ascii="Times New Roman" w:hAnsi="Times New Roman" w:cs="Times New Roman"/>
        </w:rPr>
        <w:t xml:space="preserve"> aparece a Marx como condição geral dos processos históricos. Assim, ao falar da Revolução Francesa, ele dirá: </w:t>
      </w:r>
    </w:p>
    <w:p w14:paraId="3E5ABA8C" w14:textId="77777777" w:rsidR="00A61BAB" w:rsidRPr="00042004" w:rsidRDefault="00A61BAB" w:rsidP="00A61BAB">
      <w:pPr>
        <w:jc w:val="both"/>
        <w:rPr>
          <w:rFonts w:ascii="Times New Roman" w:hAnsi="Times New Roman" w:cs="Times New Roman"/>
        </w:rPr>
      </w:pPr>
    </w:p>
    <w:p w14:paraId="54771CB7" w14:textId="1AA19C61" w:rsidR="000B59D0" w:rsidRPr="00042004" w:rsidRDefault="00A61BAB" w:rsidP="00A61BAB">
      <w:pPr>
        <w:ind w:left="720"/>
        <w:jc w:val="both"/>
        <w:rPr>
          <w:rFonts w:ascii="Times New Roman" w:hAnsi="Times New Roman" w:cs="Times New Roman"/>
        </w:rPr>
      </w:pPr>
      <w:r w:rsidRPr="00042004">
        <w:rPr>
          <w:rFonts w:ascii="Times New Roman" w:hAnsi="Times New Roman" w:cs="Times New Roman"/>
        </w:rPr>
        <w:t xml:space="preserve">foi nas tradições de rigor clássico da República Romana que os seus gladiadores encontraram os ideais e as formas artísticas, as </w:t>
      </w:r>
      <w:proofErr w:type="spellStart"/>
      <w:r w:rsidRPr="00042004">
        <w:rPr>
          <w:rFonts w:ascii="Times New Roman" w:hAnsi="Times New Roman" w:cs="Times New Roman"/>
        </w:rPr>
        <w:t>autoilusões</w:t>
      </w:r>
      <w:proofErr w:type="spellEnd"/>
      <w:r w:rsidRPr="00042004">
        <w:rPr>
          <w:rFonts w:ascii="Times New Roman" w:hAnsi="Times New Roman" w:cs="Times New Roman"/>
        </w:rPr>
        <w:t xml:space="preserve"> de que ela [a Revolução Francesa] precisava pra ocultar de si mesma a limitação burguesa do conteúdo de suas lutas e manter o seu entusiasmo no mesmo nível elevado das grandes tragédias históricas</w:t>
      </w:r>
      <w:r w:rsidRPr="00042004">
        <w:rPr>
          <w:rStyle w:val="FootnoteReference"/>
          <w:rFonts w:ascii="Times New Roman" w:hAnsi="Times New Roman" w:cs="Times New Roman"/>
        </w:rPr>
        <w:footnoteReference w:id="9"/>
      </w:r>
      <w:r w:rsidRPr="00042004">
        <w:rPr>
          <w:rFonts w:ascii="Times New Roman" w:hAnsi="Times New Roman" w:cs="Times New Roman"/>
        </w:rPr>
        <w:t xml:space="preserve">. </w:t>
      </w:r>
    </w:p>
    <w:p w14:paraId="1BA53F0E" w14:textId="77777777" w:rsidR="000B59D0" w:rsidRPr="00042004" w:rsidRDefault="000B59D0" w:rsidP="00DB32D3">
      <w:pPr>
        <w:ind w:firstLine="720"/>
        <w:jc w:val="both"/>
        <w:rPr>
          <w:rFonts w:ascii="Times New Roman" w:hAnsi="Times New Roman" w:cs="Times New Roman"/>
        </w:rPr>
      </w:pPr>
    </w:p>
    <w:p w14:paraId="61BE97FB" w14:textId="5D6B93A1" w:rsidR="00A61BAB" w:rsidRPr="00042004" w:rsidRDefault="00A61BAB" w:rsidP="00DB32D3">
      <w:pPr>
        <w:ind w:firstLine="720"/>
        <w:jc w:val="both"/>
        <w:rPr>
          <w:rFonts w:ascii="Times New Roman" w:hAnsi="Times New Roman" w:cs="Times New Roman"/>
        </w:rPr>
      </w:pPr>
      <w:r w:rsidRPr="00042004">
        <w:rPr>
          <w:rFonts w:ascii="Times New Roman" w:hAnsi="Times New Roman" w:cs="Times New Roman"/>
        </w:rPr>
        <w:t>Mas interpretemos de forma adequada tal enunciado. Não se trata simplesmente de dizer que tais encarnações são meras ocultações, meras idealizações, ou seja, simples roupagem ideológica que faz os sujeitos históricos perderem a sensibilidade em relação ao verdadeiro conteúdo de suas ações. Elas são contrações temporais próprias a todo verdadeiro acontecimento. Pois todo acontecimento é uma explosão do contínuo do tempo em prol da experiência de um tempo multiplicado no qual várias camadas de experiência histórica entram em processo de ressonância</w:t>
      </w:r>
      <w:r w:rsidR="003F4337" w:rsidRPr="00042004">
        <w:rPr>
          <w:rFonts w:ascii="Times New Roman" w:hAnsi="Times New Roman" w:cs="Times New Roman"/>
        </w:rPr>
        <w:t xml:space="preserve"> e unificação</w:t>
      </w:r>
      <w:r w:rsidRPr="00042004">
        <w:rPr>
          <w:rFonts w:ascii="Times New Roman" w:hAnsi="Times New Roman" w:cs="Times New Roman"/>
        </w:rPr>
        <w:t xml:space="preserve">. </w:t>
      </w:r>
    </w:p>
    <w:p w14:paraId="2565778F" w14:textId="0AA72447" w:rsidR="00A61BAB" w:rsidRPr="00042004" w:rsidRDefault="00A61BAB" w:rsidP="00DB32D3">
      <w:pPr>
        <w:ind w:firstLine="720"/>
        <w:jc w:val="both"/>
        <w:rPr>
          <w:rFonts w:ascii="Times New Roman" w:hAnsi="Times New Roman" w:cs="Times New Roman"/>
        </w:rPr>
      </w:pPr>
      <w:r w:rsidRPr="00042004">
        <w:rPr>
          <w:rFonts w:ascii="Times New Roman" w:hAnsi="Times New Roman" w:cs="Times New Roman"/>
        </w:rPr>
        <w:t xml:space="preserve">No entanto, este processo pode ser tanto o motor de impulsão da revolução para além de sua limitação burguesa </w:t>
      </w:r>
      <w:r w:rsidR="003F4337" w:rsidRPr="00042004">
        <w:rPr>
          <w:rFonts w:ascii="Times New Roman" w:hAnsi="Times New Roman" w:cs="Times New Roman"/>
        </w:rPr>
        <w:t>quanto</w:t>
      </w:r>
      <w:r w:rsidRPr="00042004">
        <w:rPr>
          <w:rFonts w:ascii="Times New Roman" w:hAnsi="Times New Roman" w:cs="Times New Roman"/>
        </w:rPr>
        <w:t xml:space="preserve"> </w:t>
      </w:r>
      <w:r w:rsidR="00B6011E" w:rsidRPr="00042004">
        <w:rPr>
          <w:rFonts w:ascii="Times New Roman" w:hAnsi="Times New Roman" w:cs="Times New Roman"/>
        </w:rPr>
        <w:t>a trava que fará a história ser u</w:t>
      </w:r>
      <w:r w:rsidR="003F4337" w:rsidRPr="00042004">
        <w:rPr>
          <w:rFonts w:ascii="Times New Roman" w:hAnsi="Times New Roman" w:cs="Times New Roman"/>
        </w:rPr>
        <w:t>ma mera paródia do passado, ser como</w:t>
      </w:r>
      <w:r w:rsidR="00B6011E" w:rsidRPr="00042004">
        <w:rPr>
          <w:rFonts w:ascii="Times New Roman" w:hAnsi="Times New Roman" w:cs="Times New Roman"/>
        </w:rPr>
        <w:t xml:space="preserve"> “sombras que perderam seus corpos” na qual o nível elevado das grandes tragédias históricas se transforma em mera fraseologia </w:t>
      </w:r>
      <w:r w:rsidR="003F4337" w:rsidRPr="00042004">
        <w:rPr>
          <w:rFonts w:ascii="Times New Roman" w:hAnsi="Times New Roman" w:cs="Times New Roman"/>
        </w:rPr>
        <w:t>vazia. A repetição do passado pode se</w:t>
      </w:r>
      <w:r w:rsidR="00B6011E" w:rsidRPr="00042004">
        <w:rPr>
          <w:rFonts w:ascii="Times New Roman" w:hAnsi="Times New Roman" w:cs="Times New Roman"/>
        </w:rPr>
        <w:t xml:space="preserve"> transforma</w:t>
      </w:r>
      <w:r w:rsidR="003F4337" w:rsidRPr="00042004">
        <w:rPr>
          <w:rFonts w:ascii="Times New Roman" w:hAnsi="Times New Roman" w:cs="Times New Roman"/>
        </w:rPr>
        <w:t>r</w:t>
      </w:r>
      <w:r w:rsidR="00B6011E" w:rsidRPr="00042004">
        <w:rPr>
          <w:rFonts w:ascii="Times New Roman" w:hAnsi="Times New Roman" w:cs="Times New Roman"/>
        </w:rPr>
        <w:t xml:space="preserve"> assim em farsa assumida enquanto tal ou se quisermos em mero cinismo. Pois a repetição se degrada a uma paródia que se repete de forma mais compulsiva quanto menos se leva a sério.</w:t>
      </w:r>
      <w:r w:rsidR="00374B84" w:rsidRPr="00042004">
        <w:rPr>
          <w:rFonts w:ascii="Times New Roman" w:hAnsi="Times New Roman" w:cs="Times New Roman"/>
        </w:rPr>
        <w:t xml:space="preserve"> Neste contexto, faltará à revolução: “um nome próprio e original”</w:t>
      </w:r>
      <w:r w:rsidR="003F4337" w:rsidRPr="00042004">
        <w:rPr>
          <w:rFonts w:ascii="Times New Roman" w:hAnsi="Times New Roman" w:cs="Times New Roman"/>
        </w:rPr>
        <w:t xml:space="preserve">. Ou seja, o desafio de uma revolução está sempre em que modalidade de repetição ela colocará em circulação. Admiremos o paradoxo: a ruptura do tempo não pode ocorrer sem colocar em circulação alguma forma de repetição do tempo. O problema é que há ao menos duas formas de repetir o tempo. </w:t>
      </w:r>
    </w:p>
    <w:p w14:paraId="14871DE8" w14:textId="77777777" w:rsidR="00A61BAB" w:rsidRPr="00042004" w:rsidRDefault="00A61BAB" w:rsidP="00B6011E">
      <w:pPr>
        <w:jc w:val="both"/>
        <w:rPr>
          <w:rFonts w:ascii="Times New Roman" w:hAnsi="Times New Roman" w:cs="Times New Roman"/>
        </w:rPr>
      </w:pPr>
    </w:p>
    <w:p w14:paraId="38ED1C80" w14:textId="77777777" w:rsidR="00606530" w:rsidRPr="00B9307F" w:rsidRDefault="00606530" w:rsidP="00606530">
      <w:pPr>
        <w:jc w:val="both"/>
        <w:rPr>
          <w:rFonts w:ascii="Times New Roman" w:hAnsi="Times New Roman" w:cs="Times New Roman"/>
          <w:b/>
        </w:rPr>
      </w:pPr>
      <w:r w:rsidRPr="00B9307F">
        <w:rPr>
          <w:rFonts w:ascii="Times New Roman" w:hAnsi="Times New Roman" w:cs="Times New Roman"/>
          <w:b/>
        </w:rPr>
        <w:t xml:space="preserve">Uma concepção de </w:t>
      </w:r>
      <w:proofErr w:type="spellStart"/>
      <w:r w:rsidRPr="00B9307F">
        <w:rPr>
          <w:rFonts w:ascii="Times New Roman" w:hAnsi="Times New Roman" w:cs="Times New Roman"/>
          <w:b/>
        </w:rPr>
        <w:t>processualidade</w:t>
      </w:r>
      <w:proofErr w:type="spellEnd"/>
      <w:r w:rsidRPr="00B9307F">
        <w:rPr>
          <w:rFonts w:ascii="Times New Roman" w:hAnsi="Times New Roman" w:cs="Times New Roman"/>
          <w:b/>
        </w:rPr>
        <w:t xml:space="preserve"> dialética</w:t>
      </w:r>
    </w:p>
    <w:p w14:paraId="5A50C473" w14:textId="64C85877" w:rsidR="00606530" w:rsidRPr="00B9307F" w:rsidRDefault="00606530" w:rsidP="00606530">
      <w:pPr>
        <w:jc w:val="both"/>
        <w:rPr>
          <w:rFonts w:ascii="Times New Roman" w:hAnsi="Times New Roman" w:cs="Times New Roman"/>
        </w:rPr>
      </w:pPr>
      <w:r w:rsidRPr="00B9307F">
        <w:rPr>
          <w:rFonts w:ascii="Times New Roman" w:hAnsi="Times New Roman" w:cs="Times New Roman"/>
        </w:rPr>
        <w:t xml:space="preserve"> </w:t>
      </w:r>
    </w:p>
    <w:p w14:paraId="678D54B4" w14:textId="311E611D" w:rsidR="00606530" w:rsidRPr="00B9307F" w:rsidRDefault="00606530" w:rsidP="00606530">
      <w:pPr>
        <w:jc w:val="both"/>
        <w:rPr>
          <w:rFonts w:ascii="Times New Roman" w:hAnsi="Times New Roman" w:cs="Times New Roman"/>
        </w:rPr>
      </w:pPr>
      <w:r w:rsidRPr="00B9307F">
        <w:rPr>
          <w:rFonts w:ascii="Times New Roman" w:hAnsi="Times New Roman" w:cs="Times New Roman"/>
        </w:rPr>
        <w:tab/>
        <w:t>Lembremos</w:t>
      </w:r>
      <w:r>
        <w:rPr>
          <w:rFonts w:ascii="Times New Roman" w:hAnsi="Times New Roman" w:cs="Times New Roman"/>
        </w:rPr>
        <w:t>, inicialmente,</w:t>
      </w:r>
      <w:r w:rsidRPr="00B9307F">
        <w:rPr>
          <w:rFonts w:ascii="Times New Roman" w:hAnsi="Times New Roman" w:cs="Times New Roman"/>
        </w:rPr>
        <w:t xml:space="preserve"> de alguns fatos ligados ao que poderíamos chamar de a primeira revolta proletária da história, ou seja, a primeira revolta em que emerge um sujeito político que poderemos chamar de “proletariado”. Uma revolução entre duas revoluções, a saber, entre a reedição dos momentos populares da Revolução Francesa, de 1789, e a antecipação da primeira experiência de instauração comunista contemporânea, </w:t>
      </w:r>
      <w:r w:rsidR="00625514">
        <w:rPr>
          <w:rFonts w:ascii="Times New Roman" w:hAnsi="Times New Roman" w:cs="Times New Roman"/>
        </w:rPr>
        <w:t>a Comuna de Paris, de 1871. Com</w:t>
      </w:r>
      <w:r w:rsidRPr="00B9307F">
        <w:rPr>
          <w:rFonts w:ascii="Times New Roman" w:hAnsi="Times New Roman" w:cs="Times New Roman"/>
        </w:rPr>
        <w:t xml:space="preserve"> a queda de Napoleão, em 1814, a França sucumbiu à restauração da monarquia, com o favorecimento d</w:t>
      </w:r>
      <w:r>
        <w:rPr>
          <w:rFonts w:ascii="Times New Roman" w:hAnsi="Times New Roman" w:cs="Times New Roman"/>
        </w:rPr>
        <w:t xml:space="preserve">a nobreza e a </w:t>
      </w:r>
      <w:r w:rsidR="00625514">
        <w:rPr>
          <w:rFonts w:ascii="Times New Roman" w:hAnsi="Times New Roman" w:cs="Times New Roman"/>
        </w:rPr>
        <w:t>tentativa de rein</w:t>
      </w:r>
      <w:r w:rsidRPr="00B9307F">
        <w:rPr>
          <w:rFonts w:ascii="Times New Roman" w:hAnsi="Times New Roman" w:cs="Times New Roman"/>
        </w:rPr>
        <w:t xml:space="preserve">trodução do absolutismo, isto até a revolução de 1830. Nesta data, vários levantes em Paris levaram ao trono Luís Filipe de Orléans, chamado “o rei burguês”. Mas, como lembra Marx, quem reinou sob Luís Filipe não foi a burguesia francesa mas uma facção dela: </w:t>
      </w:r>
    </w:p>
    <w:p w14:paraId="33F770EE" w14:textId="77777777" w:rsidR="00606530" w:rsidRPr="00B9307F" w:rsidRDefault="00606530" w:rsidP="00606530">
      <w:pPr>
        <w:jc w:val="both"/>
        <w:rPr>
          <w:rFonts w:ascii="Times New Roman" w:hAnsi="Times New Roman" w:cs="Times New Roman"/>
        </w:rPr>
      </w:pPr>
    </w:p>
    <w:p w14:paraId="36B437BF" w14:textId="77777777" w:rsidR="00606530" w:rsidRPr="00B9307F" w:rsidRDefault="00606530" w:rsidP="00606530">
      <w:pPr>
        <w:ind w:left="720"/>
        <w:jc w:val="both"/>
        <w:rPr>
          <w:rFonts w:ascii="Times New Roman" w:hAnsi="Times New Roman" w:cs="Times New Roman"/>
        </w:rPr>
      </w:pPr>
      <w:r w:rsidRPr="00B9307F">
        <w:rPr>
          <w:rFonts w:ascii="Times New Roman" w:hAnsi="Times New Roman" w:cs="Times New Roman"/>
        </w:rPr>
        <w:t>Os banqueiros, os reis da bolsa, os reis das ferrovias, os donos de minas de carvão e de ferro e os donos de florestas em conluio com uma parte da aristocracia proprietária de terras, a assim chamada aristocracia financeira. Ela ocupou o trono, ditou as leis nas câmaras, distribuiu os cargos públicos desde o ministério até a agência do tabaco</w:t>
      </w:r>
      <w:r w:rsidRPr="00B9307F">
        <w:rPr>
          <w:rStyle w:val="FootnoteReference"/>
          <w:rFonts w:ascii="Times New Roman" w:hAnsi="Times New Roman" w:cs="Times New Roman"/>
        </w:rPr>
        <w:footnoteReference w:id="10"/>
      </w:r>
      <w:r w:rsidRPr="00B9307F">
        <w:rPr>
          <w:rFonts w:ascii="Times New Roman" w:hAnsi="Times New Roman" w:cs="Times New Roman"/>
        </w:rPr>
        <w:t>.</w:t>
      </w:r>
    </w:p>
    <w:p w14:paraId="3ACB79B2" w14:textId="77777777" w:rsidR="00606530" w:rsidRPr="00B9307F" w:rsidRDefault="00606530" w:rsidP="00606530">
      <w:pPr>
        <w:jc w:val="both"/>
        <w:rPr>
          <w:rFonts w:ascii="Times New Roman" w:hAnsi="Times New Roman" w:cs="Times New Roman"/>
        </w:rPr>
      </w:pPr>
    </w:p>
    <w:p w14:paraId="2B087D4E" w14:textId="77777777" w:rsidR="00606530" w:rsidRPr="00B9307F" w:rsidRDefault="00606530" w:rsidP="00606530">
      <w:pPr>
        <w:jc w:val="both"/>
        <w:rPr>
          <w:rFonts w:ascii="Times New Roman" w:hAnsi="Times New Roman" w:cs="Times New Roman"/>
        </w:rPr>
      </w:pPr>
      <w:r w:rsidRPr="00B9307F">
        <w:rPr>
          <w:rFonts w:ascii="Times New Roman" w:hAnsi="Times New Roman" w:cs="Times New Roman"/>
        </w:rPr>
        <w:tab/>
        <w:t xml:space="preserve">Esta monarquia financeira resistiu até 1848 quando, sob o impacto de uma insatisfação de massa devido a uma série de crises econômicas, caiu em 24 de fevereiro depois de combates sangrentos e barricadas em Paris. Esta primeira revolução contava com a burguesia e com o proletariado liderados, entre outros, pelos socialistas Louis Blanc, Auguste </w:t>
      </w:r>
      <w:proofErr w:type="spellStart"/>
      <w:r w:rsidRPr="00B9307F">
        <w:rPr>
          <w:rFonts w:ascii="Times New Roman" w:hAnsi="Times New Roman" w:cs="Times New Roman"/>
        </w:rPr>
        <w:t>Blanqui</w:t>
      </w:r>
      <w:proofErr w:type="spellEnd"/>
      <w:r w:rsidRPr="00B9307F">
        <w:rPr>
          <w:rFonts w:ascii="Times New Roman" w:hAnsi="Times New Roman" w:cs="Times New Roman"/>
        </w:rPr>
        <w:t xml:space="preserve">. Os primeiros meses da revolução viram a colisão entre o proletariado, a pequena-burguesia republicana e a burguesia moderada. Em 23 e 24 de abril, realizam-se eleições para a Assembleia Constituinte. O Partido da ordem, representando a burguesia moderada e os monarquistas, ganha a maioria absoluta. Começa então a tentativa de impor uma série de leis que iam contra os interesses dos socialistas. Com isto, uma novas revoltas  operárias explodem em maio e junho sob o lema: “Queremos uma República democrática e social”. A reação governista será brutal: decretação do estado de sítio, 1500 insurretos mortos, 12000 presos e 4000 deportados para a Argélia. </w:t>
      </w:r>
    </w:p>
    <w:p w14:paraId="7FBBD26E" w14:textId="77777777" w:rsidR="00606530" w:rsidRPr="00B9307F" w:rsidRDefault="00606530" w:rsidP="00606530">
      <w:pPr>
        <w:ind w:firstLine="720"/>
        <w:jc w:val="both"/>
        <w:rPr>
          <w:rFonts w:ascii="Times New Roman" w:hAnsi="Times New Roman" w:cs="Times New Roman"/>
        </w:rPr>
      </w:pPr>
      <w:r w:rsidRPr="00B9307F">
        <w:rPr>
          <w:rFonts w:ascii="Times New Roman" w:hAnsi="Times New Roman" w:cs="Times New Roman"/>
        </w:rPr>
        <w:t xml:space="preserve">Promulgada a Constituição em novembro, eleições presidenciais foram convocadas para dezembro de 1848. Dois candidatos se apresentam: </w:t>
      </w:r>
      <w:proofErr w:type="spellStart"/>
      <w:r w:rsidRPr="00B9307F">
        <w:rPr>
          <w:rFonts w:ascii="Times New Roman" w:hAnsi="Times New Roman" w:cs="Times New Roman"/>
        </w:rPr>
        <w:t>Cavaignac</w:t>
      </w:r>
      <w:proofErr w:type="spellEnd"/>
      <w:r w:rsidRPr="00B9307F">
        <w:rPr>
          <w:rFonts w:ascii="Times New Roman" w:hAnsi="Times New Roman" w:cs="Times New Roman"/>
        </w:rPr>
        <w:t xml:space="preserve">, responsável direto pela repressão à insurreição operária de junho, e Luís Bonaparte, sobrinho de Napoleão.  Será Luís Bonaparte que vencerá, recebendo os votos tanto dos operários, que detestavam </w:t>
      </w:r>
      <w:proofErr w:type="spellStart"/>
      <w:r w:rsidRPr="00B9307F">
        <w:rPr>
          <w:rFonts w:ascii="Times New Roman" w:hAnsi="Times New Roman" w:cs="Times New Roman"/>
        </w:rPr>
        <w:t>Cavaignac</w:t>
      </w:r>
      <w:proofErr w:type="spellEnd"/>
      <w:r w:rsidRPr="00B9307F">
        <w:rPr>
          <w:rFonts w:ascii="Times New Roman" w:hAnsi="Times New Roman" w:cs="Times New Roman"/>
        </w:rPr>
        <w:t xml:space="preserve">, quanto dos conservadores. Em 1851, ele dará um </w:t>
      </w:r>
      <w:proofErr w:type="spellStart"/>
      <w:r w:rsidRPr="00B9307F">
        <w:rPr>
          <w:rFonts w:ascii="Times New Roman" w:hAnsi="Times New Roman" w:cs="Times New Roman"/>
        </w:rPr>
        <w:t>auto-golpe</w:t>
      </w:r>
      <w:proofErr w:type="spellEnd"/>
      <w:r w:rsidRPr="00B9307F">
        <w:rPr>
          <w:rFonts w:ascii="Times New Roman" w:hAnsi="Times New Roman" w:cs="Times New Roman"/>
        </w:rPr>
        <w:t xml:space="preserve"> proclamando o Segundo Império e coroando-se imperador sob o nome de Napoleão III. Através de dois plebiscitos, o golpe de estado e seu coroamento foram ratificados. Ele ficará no poder até 1870, quando a França perder a Guerra Franco-prussiana. </w:t>
      </w:r>
    </w:p>
    <w:p w14:paraId="6384AF88" w14:textId="5B12697C" w:rsidR="00606530" w:rsidRPr="00B9307F" w:rsidRDefault="00625514" w:rsidP="00606530">
      <w:pPr>
        <w:jc w:val="both"/>
        <w:rPr>
          <w:rFonts w:ascii="Times New Roman" w:hAnsi="Times New Roman" w:cs="Times New Roman"/>
        </w:rPr>
      </w:pPr>
      <w:r>
        <w:rPr>
          <w:rFonts w:ascii="Times New Roman" w:hAnsi="Times New Roman" w:cs="Times New Roman"/>
        </w:rPr>
        <w:tab/>
        <w:t>A derrota de</w:t>
      </w:r>
      <w:r w:rsidR="00606530" w:rsidRPr="00B9307F">
        <w:rPr>
          <w:rFonts w:ascii="Times New Roman" w:hAnsi="Times New Roman" w:cs="Times New Roman"/>
        </w:rPr>
        <w:t xml:space="preserve"> 1848, em especial das insurreições de junho, será um fato decisivo para Marx. Lembremos que o Manifesto Comunista é publicado pela primeira vez exatamente em fevereiro de 1848. Ou seja, quando Marx e Engels falam que um “fantasma ronda a Europa”, eles realmente acreditavam em uma revolução mundial iminente. Os descaminhos de 1848 marcarão Marx de forma decisiva. Eles mostrarão a Marx como é possível transformar uma revolução iminente em paródia, como o tempo de transformação pode ser aprisionado em um processo que será, na verdade, uma forma astuta de restauração. Nesta reflexão, Marx irá perceber que a radicalização dos conflitos sociais não levam, necessariamente, à revolução. Ela pode ficar aprisionada por décadas em um falso movimento</w:t>
      </w:r>
    </w:p>
    <w:p w14:paraId="744EF20F" w14:textId="77777777" w:rsidR="00606530" w:rsidRPr="00B9307F" w:rsidRDefault="00606530" w:rsidP="00606530">
      <w:pPr>
        <w:jc w:val="both"/>
        <w:rPr>
          <w:rFonts w:ascii="Times New Roman" w:hAnsi="Times New Roman" w:cs="Times New Roman"/>
        </w:rPr>
      </w:pPr>
    </w:p>
    <w:p w14:paraId="13A91ABE" w14:textId="77777777" w:rsidR="00606530" w:rsidRPr="00B9307F" w:rsidRDefault="00606530" w:rsidP="00606530">
      <w:pPr>
        <w:ind w:firstLine="720"/>
        <w:jc w:val="both"/>
        <w:rPr>
          <w:rFonts w:ascii="Times New Roman" w:hAnsi="Times New Roman" w:cs="Times New Roman"/>
        </w:rPr>
      </w:pPr>
      <w:r w:rsidRPr="00B9307F">
        <w:rPr>
          <w:rFonts w:ascii="Times New Roman" w:hAnsi="Times New Roman" w:cs="Times New Roman"/>
        </w:rPr>
        <w:t>Comecemos então pela frase inicial do livro:</w:t>
      </w:r>
    </w:p>
    <w:p w14:paraId="5973B713" w14:textId="77777777" w:rsidR="00606530" w:rsidRPr="00B9307F" w:rsidRDefault="00606530" w:rsidP="00606530">
      <w:pPr>
        <w:jc w:val="both"/>
        <w:rPr>
          <w:rFonts w:ascii="Times New Roman" w:hAnsi="Times New Roman" w:cs="Times New Roman"/>
        </w:rPr>
      </w:pPr>
    </w:p>
    <w:p w14:paraId="47433BC1" w14:textId="77777777" w:rsidR="00606530" w:rsidRPr="00B9307F" w:rsidRDefault="00606530" w:rsidP="00606530">
      <w:pPr>
        <w:ind w:left="720"/>
        <w:jc w:val="both"/>
        <w:rPr>
          <w:rFonts w:ascii="Times New Roman" w:hAnsi="Times New Roman" w:cs="Times New Roman"/>
        </w:rPr>
      </w:pPr>
      <w:r w:rsidRPr="00B9307F">
        <w:rPr>
          <w:rFonts w:ascii="Times New Roman" w:hAnsi="Times New Roman" w:cs="Times New Roman"/>
        </w:rPr>
        <w:t xml:space="preserve">Em alguma passagem de suas obras, Hegel comenta que todos os grandes fatos e todos os grandes personagens da história mundial são encenados, por assim dizer, duas vezes. Ele esqueceu de acrescentar: a primeira como tragédia, a segunda como farsa. </w:t>
      </w:r>
      <w:proofErr w:type="spellStart"/>
      <w:r w:rsidRPr="00B9307F">
        <w:rPr>
          <w:rFonts w:ascii="Times New Roman" w:hAnsi="Times New Roman" w:cs="Times New Roman"/>
        </w:rPr>
        <w:t>Caussidière</w:t>
      </w:r>
      <w:proofErr w:type="spellEnd"/>
      <w:r w:rsidRPr="00B9307F">
        <w:rPr>
          <w:rFonts w:ascii="Times New Roman" w:hAnsi="Times New Roman" w:cs="Times New Roman"/>
        </w:rPr>
        <w:t xml:space="preserve"> como Danton, </w:t>
      </w:r>
      <w:proofErr w:type="spellStart"/>
      <w:r w:rsidRPr="00B9307F">
        <w:rPr>
          <w:rFonts w:ascii="Times New Roman" w:hAnsi="Times New Roman" w:cs="Times New Roman"/>
        </w:rPr>
        <w:t>Luis</w:t>
      </w:r>
      <w:proofErr w:type="spellEnd"/>
      <w:r w:rsidRPr="00B9307F">
        <w:rPr>
          <w:rFonts w:ascii="Times New Roman" w:hAnsi="Times New Roman" w:cs="Times New Roman"/>
        </w:rPr>
        <w:t xml:space="preserve"> Blanc como </w:t>
      </w:r>
      <w:proofErr w:type="spellStart"/>
      <w:r w:rsidRPr="00B9307F">
        <w:rPr>
          <w:rFonts w:ascii="Times New Roman" w:hAnsi="Times New Roman" w:cs="Times New Roman"/>
        </w:rPr>
        <w:t>Robespierre</w:t>
      </w:r>
      <w:proofErr w:type="spellEnd"/>
      <w:r w:rsidRPr="00B9307F">
        <w:rPr>
          <w:rFonts w:ascii="Times New Roman" w:hAnsi="Times New Roman" w:cs="Times New Roman"/>
        </w:rPr>
        <w:t>, a Montanha de 1848-51 como a Montanha de 1793-95, o sobrinho como o tio</w:t>
      </w:r>
      <w:r w:rsidRPr="00B9307F">
        <w:rPr>
          <w:rStyle w:val="FootnoteReference"/>
          <w:rFonts w:ascii="Times New Roman" w:hAnsi="Times New Roman" w:cs="Times New Roman"/>
        </w:rPr>
        <w:footnoteReference w:id="11"/>
      </w:r>
      <w:r w:rsidRPr="00B9307F">
        <w:rPr>
          <w:rFonts w:ascii="Times New Roman" w:hAnsi="Times New Roman" w:cs="Times New Roman"/>
        </w:rPr>
        <w:t xml:space="preserve">. </w:t>
      </w:r>
    </w:p>
    <w:p w14:paraId="79582B82" w14:textId="77777777" w:rsidR="00606530" w:rsidRPr="00B9307F" w:rsidRDefault="00606530" w:rsidP="00606530">
      <w:pPr>
        <w:ind w:left="720"/>
        <w:jc w:val="both"/>
        <w:rPr>
          <w:rFonts w:ascii="Times New Roman" w:hAnsi="Times New Roman" w:cs="Times New Roman"/>
        </w:rPr>
      </w:pPr>
    </w:p>
    <w:p w14:paraId="4FA1B53A" w14:textId="77777777" w:rsidR="00625514" w:rsidRDefault="00606530" w:rsidP="00606530">
      <w:pPr>
        <w:jc w:val="both"/>
        <w:rPr>
          <w:rFonts w:ascii="Times New Roman" w:hAnsi="Times New Roman" w:cs="Times New Roman"/>
        </w:rPr>
      </w:pPr>
      <w:r w:rsidRPr="00B9307F">
        <w:rPr>
          <w:rFonts w:ascii="Times New Roman" w:hAnsi="Times New Roman" w:cs="Times New Roman"/>
        </w:rPr>
        <w:t xml:space="preserve">A colocação de Marx era precisa por problematizar um ponto fundamental da dialética como </w:t>
      </w:r>
      <w:proofErr w:type="spellStart"/>
      <w:r w:rsidRPr="00B9307F">
        <w:rPr>
          <w:rFonts w:ascii="Times New Roman" w:hAnsi="Times New Roman" w:cs="Times New Roman"/>
        </w:rPr>
        <w:t>processualidade</w:t>
      </w:r>
      <w:proofErr w:type="spellEnd"/>
      <w:r w:rsidRPr="00B9307F">
        <w:rPr>
          <w:rFonts w:ascii="Times New Roman" w:hAnsi="Times New Roman" w:cs="Times New Roman"/>
        </w:rPr>
        <w:t xml:space="preserve"> referente à necessidade da repetição. A frase </w:t>
      </w:r>
      <w:r>
        <w:rPr>
          <w:rFonts w:ascii="Times New Roman" w:hAnsi="Times New Roman" w:cs="Times New Roman"/>
        </w:rPr>
        <w:t xml:space="preserve">de </w:t>
      </w:r>
      <w:r w:rsidRPr="00B9307F">
        <w:rPr>
          <w:rFonts w:ascii="Times New Roman" w:hAnsi="Times New Roman" w:cs="Times New Roman"/>
        </w:rPr>
        <w:t xml:space="preserve">Hegel, dita a respeito da morte de César, era: </w:t>
      </w:r>
    </w:p>
    <w:p w14:paraId="18EBB1C0" w14:textId="77777777" w:rsidR="00625514" w:rsidRDefault="00625514" w:rsidP="00606530">
      <w:pPr>
        <w:jc w:val="both"/>
        <w:rPr>
          <w:rFonts w:ascii="Times New Roman" w:hAnsi="Times New Roman" w:cs="Times New Roman"/>
        </w:rPr>
      </w:pPr>
    </w:p>
    <w:p w14:paraId="250EC7BA" w14:textId="77777777" w:rsidR="00625514" w:rsidRDefault="00606530" w:rsidP="00625514">
      <w:pPr>
        <w:ind w:left="720"/>
        <w:jc w:val="both"/>
        <w:rPr>
          <w:rFonts w:ascii="Times New Roman" w:hAnsi="Times New Roman" w:cs="Times New Roman"/>
        </w:rPr>
      </w:pPr>
      <w:r w:rsidRPr="00B9307F">
        <w:rPr>
          <w:rFonts w:ascii="Times New Roman" w:hAnsi="Times New Roman" w:cs="Times New Roman"/>
        </w:rPr>
        <w:t xml:space="preserve">“de fato, uma revolução política é geralmente  sancionada pelos homens quando ela se repete. Assim, Napoleão sucumbiu duas vezes e duas vezes foram afastados os </w:t>
      </w:r>
      <w:proofErr w:type="spellStart"/>
      <w:r w:rsidRPr="00B9307F">
        <w:rPr>
          <w:rFonts w:ascii="Times New Roman" w:hAnsi="Times New Roman" w:cs="Times New Roman"/>
        </w:rPr>
        <w:t>Bourbons</w:t>
      </w:r>
      <w:proofErr w:type="spellEnd"/>
      <w:r w:rsidRPr="00B9307F">
        <w:rPr>
          <w:rFonts w:ascii="Times New Roman" w:hAnsi="Times New Roman" w:cs="Times New Roman"/>
        </w:rPr>
        <w:t>. Através da repetição, o que apareceu inicialmente como possível e contingente adquire realidade e permanência”</w:t>
      </w:r>
      <w:r w:rsidRPr="00B9307F">
        <w:rPr>
          <w:rStyle w:val="FootnoteReference"/>
          <w:rFonts w:ascii="Times New Roman" w:hAnsi="Times New Roman" w:cs="Times New Roman"/>
        </w:rPr>
        <w:footnoteReference w:id="12"/>
      </w:r>
      <w:r w:rsidRPr="00B9307F">
        <w:rPr>
          <w:rFonts w:ascii="Times New Roman" w:hAnsi="Times New Roman" w:cs="Times New Roman"/>
        </w:rPr>
        <w:t xml:space="preserve">. </w:t>
      </w:r>
    </w:p>
    <w:p w14:paraId="7B8D4839" w14:textId="77777777" w:rsidR="00625514" w:rsidRDefault="00625514" w:rsidP="00606530">
      <w:pPr>
        <w:jc w:val="both"/>
        <w:rPr>
          <w:rFonts w:ascii="Times New Roman" w:hAnsi="Times New Roman" w:cs="Times New Roman"/>
        </w:rPr>
      </w:pPr>
    </w:p>
    <w:p w14:paraId="63FBB568" w14:textId="1D1766DF" w:rsidR="00606530" w:rsidRPr="00B9307F" w:rsidRDefault="00606530" w:rsidP="00606530">
      <w:pPr>
        <w:jc w:val="both"/>
        <w:rPr>
          <w:rFonts w:ascii="Times New Roman" w:hAnsi="Times New Roman" w:cs="Times New Roman"/>
        </w:rPr>
      </w:pPr>
      <w:r w:rsidRPr="00B9307F">
        <w:rPr>
          <w:rFonts w:ascii="Times New Roman" w:hAnsi="Times New Roman" w:cs="Times New Roman"/>
        </w:rPr>
        <w:t xml:space="preserve">Nota-se claramente aqui como a revolução é definida como uma forma específica de repetição a partir de um acontecimento que aparece inicialmente como contingente, como meramente possível no sentido de poder ter sido de outra forma, poder ter ocorrido ou não. Uma revolução é repetição de um acontecimento contingente, mas uma repetição feita de forma tal  que transforma a contingência,  transforma o que até então não aparecia para uma situação como fruto de uma causalidade necessária, em necessidade. </w:t>
      </w:r>
      <w:r w:rsidR="00172BF5">
        <w:rPr>
          <w:rFonts w:ascii="Times New Roman" w:hAnsi="Times New Roman" w:cs="Times New Roman"/>
        </w:rPr>
        <w:t>Neste sentido, podemos falar em</w:t>
      </w:r>
      <w:r w:rsidRPr="00B9307F">
        <w:rPr>
          <w:rFonts w:ascii="Times New Roman" w:hAnsi="Times New Roman" w:cs="Times New Roman"/>
        </w:rPr>
        <w:t xml:space="preserve"> “revolução” porque tal transformação só é possível à condição do acontecimento produzir uma contradição formal com a situação presente. O acontecimento é impensável no interior da situação presente, ele não obedece ao regime de necessidade do que está imediatamente posto. Repeti-lo é inscrevê-lo em uma nova estrutura simbólica. </w:t>
      </w:r>
    </w:p>
    <w:p w14:paraId="4A6B3CAF" w14:textId="77777777" w:rsidR="00606530" w:rsidRPr="00B9307F" w:rsidRDefault="00606530" w:rsidP="00606530">
      <w:pPr>
        <w:ind w:firstLine="720"/>
        <w:jc w:val="both"/>
        <w:rPr>
          <w:rFonts w:ascii="Times New Roman" w:hAnsi="Times New Roman" w:cs="Times New Roman"/>
        </w:rPr>
      </w:pPr>
      <w:r w:rsidRPr="00B9307F">
        <w:rPr>
          <w:rFonts w:ascii="Times New Roman" w:hAnsi="Times New Roman" w:cs="Times New Roman"/>
        </w:rPr>
        <w:t xml:space="preserve">Assim, por exemplo, o assassinato de César – tópico fundamental no trecho da </w:t>
      </w:r>
      <w:r w:rsidRPr="00B9307F">
        <w:rPr>
          <w:rFonts w:ascii="Times New Roman" w:hAnsi="Times New Roman" w:cs="Times New Roman"/>
          <w:i/>
        </w:rPr>
        <w:t>Filosofia da História</w:t>
      </w:r>
      <w:r w:rsidRPr="00B9307F">
        <w:rPr>
          <w:rFonts w:ascii="Times New Roman" w:hAnsi="Times New Roman" w:cs="Times New Roman"/>
        </w:rPr>
        <w:t xml:space="preserve"> citado acima -  aparece inicialmente como a anulação de uma individualidade que parecia colocar em risco a forma da República, como a anulação de algo que poderia ter sido de outra forma. Diante da situação representada pela República Romana e sua institucionalidade, um acontecimento como César era puramente contingente, colocando-se em contradição com a situação normal. Eliminando-o, a necessidade da situação normal se restabeleceria. No entanto, o assassinato de César produz sua repetição sob a forma simbólica de Césares que retornam instaurando um novo regime de necessidade e de temporalidade no qual a perda produzida no passado é apenas uma forma de abrir uma temporalidade espectral que dará ao presente a espessura de novas camadas. Esta repetição é a prova de que a forma da República havia sido esvaziada de sua substância. Ela não passava de um mero formalismo.</w:t>
      </w:r>
    </w:p>
    <w:p w14:paraId="0F03E09E" w14:textId="0E4EA310" w:rsidR="00606530" w:rsidRPr="00B9307F" w:rsidRDefault="00606530" w:rsidP="00606530">
      <w:pPr>
        <w:ind w:firstLine="720"/>
        <w:jc w:val="both"/>
        <w:rPr>
          <w:rFonts w:ascii="Times New Roman" w:hAnsi="Times New Roman" w:cs="Times New Roman"/>
        </w:rPr>
      </w:pPr>
      <w:r w:rsidRPr="00B9307F">
        <w:rPr>
          <w:rFonts w:ascii="Times New Roman" w:hAnsi="Times New Roman" w:cs="Times New Roman"/>
        </w:rPr>
        <w:t xml:space="preserve">Diria que esse processo de integração processual das contingências é a base estrutural da compreensão de revolução presente em Marx. No entanto, ele </w:t>
      </w:r>
      <w:r w:rsidR="00172BF5">
        <w:rPr>
          <w:rFonts w:ascii="Times New Roman" w:hAnsi="Times New Roman" w:cs="Times New Roman"/>
        </w:rPr>
        <w:t xml:space="preserve">é </w:t>
      </w:r>
      <w:proofErr w:type="spellStart"/>
      <w:r w:rsidRPr="00B9307F">
        <w:rPr>
          <w:rFonts w:ascii="Times New Roman" w:hAnsi="Times New Roman" w:cs="Times New Roman"/>
        </w:rPr>
        <w:t>complexificado</w:t>
      </w:r>
      <w:proofErr w:type="spellEnd"/>
      <w:r w:rsidRPr="00B9307F">
        <w:rPr>
          <w:rFonts w:ascii="Times New Roman" w:hAnsi="Times New Roman" w:cs="Times New Roman"/>
        </w:rPr>
        <w:t xml:space="preserve"> por Marx ao estabelecer a existência de um modo de repetição histórica que é apenas a expulsão do que aparecia como a potência de transformação de um acontecimento. Uma revolução sempre desencadeia um sistema de repetições, mas há de se saber como e o que se repete. É importante para Marx operar tal distinção no interior do conceito de repetição histórica para dar conta de um processo bem descrito no capítulo III do </w:t>
      </w:r>
      <w:r w:rsidRPr="00B9307F">
        <w:rPr>
          <w:rFonts w:ascii="Times New Roman" w:hAnsi="Times New Roman" w:cs="Times New Roman"/>
          <w:i/>
        </w:rPr>
        <w:t xml:space="preserve">18 de </w:t>
      </w:r>
      <w:proofErr w:type="spellStart"/>
      <w:r w:rsidRPr="00B9307F">
        <w:rPr>
          <w:rFonts w:ascii="Times New Roman" w:hAnsi="Times New Roman" w:cs="Times New Roman"/>
          <w:i/>
        </w:rPr>
        <w:t>brumário</w:t>
      </w:r>
      <w:proofErr w:type="spellEnd"/>
      <w:r w:rsidRPr="00B9307F">
        <w:rPr>
          <w:rFonts w:ascii="Times New Roman" w:hAnsi="Times New Roman" w:cs="Times New Roman"/>
        </w:rPr>
        <w:t>:</w:t>
      </w:r>
    </w:p>
    <w:p w14:paraId="22CCB51D" w14:textId="77777777" w:rsidR="00606530" w:rsidRPr="00B9307F" w:rsidRDefault="00606530" w:rsidP="00606530">
      <w:pPr>
        <w:ind w:firstLine="720"/>
        <w:jc w:val="both"/>
        <w:rPr>
          <w:rFonts w:ascii="Times New Roman" w:hAnsi="Times New Roman" w:cs="Times New Roman"/>
        </w:rPr>
      </w:pPr>
    </w:p>
    <w:p w14:paraId="224CD75A" w14:textId="4E019E75" w:rsidR="00606530" w:rsidRPr="00B9307F" w:rsidRDefault="00606530" w:rsidP="00606530">
      <w:pPr>
        <w:ind w:left="720"/>
        <w:jc w:val="both"/>
        <w:rPr>
          <w:rFonts w:ascii="Times New Roman" w:hAnsi="Times New Roman" w:cs="Times New Roman"/>
        </w:rPr>
      </w:pPr>
      <w:r w:rsidRPr="00B9307F">
        <w:rPr>
          <w:rFonts w:ascii="Times New Roman" w:hAnsi="Times New Roman" w:cs="Times New Roman"/>
        </w:rPr>
        <w:t>Na primeira Revolução Francesa, seguiu-se ao governo dos constitucionalistas o governo dos girondinos e ao governo dos girondinos o governo dos jacobinos. Cada um desses partidos se apoiou no mais avançado. Assim que um deles conduziu a Revolução até o ponto</w:t>
      </w:r>
      <w:r w:rsidR="00172BF5">
        <w:rPr>
          <w:rFonts w:ascii="Times New Roman" w:hAnsi="Times New Roman" w:cs="Times New Roman"/>
        </w:rPr>
        <w:t xml:space="preserve"> de não mais poder segui-la e me</w:t>
      </w:r>
      <w:r w:rsidRPr="00B9307F">
        <w:rPr>
          <w:rFonts w:ascii="Times New Roman" w:hAnsi="Times New Roman" w:cs="Times New Roman"/>
        </w:rPr>
        <w:t>nos ainda puxar-lhe a frente, o aliado mais ousado que estava logo atrás dele o pôs de lado e o mandou para a guilhotina. Assim, a Revolução se moveu numa linha ascendente. Aconteceu o contrário na Revolução de 1848. O partido proletário figurou como apêndice do partido democrático pequeno-burguês sendo traído por este e abandonado à própria sorte em 16 de abril, 15 de maio e nas jornadas de junho. O partido democrático, por sua vez, apoiou-se nos ombros do partido republicano-burguês. Os republicanos-bur</w:t>
      </w:r>
      <w:r w:rsidR="00172BF5">
        <w:rPr>
          <w:rFonts w:ascii="Times New Roman" w:hAnsi="Times New Roman" w:cs="Times New Roman"/>
        </w:rPr>
        <w:t>gueses mal sentiram o chão firme</w:t>
      </w:r>
      <w:r w:rsidRPr="00B9307F">
        <w:rPr>
          <w:rFonts w:ascii="Times New Roman" w:hAnsi="Times New Roman" w:cs="Times New Roman"/>
        </w:rPr>
        <w:t xml:space="preserve"> debaixo dos pés e já se desvencilharam do incômodo camarada, apoiando-se, eles próprios, nos ombros do Partido da Ordem. O Partido da Ordem encolheu os ombros, deixo</w:t>
      </w:r>
      <w:r w:rsidR="00172BF5">
        <w:rPr>
          <w:rFonts w:ascii="Times New Roman" w:hAnsi="Times New Roman" w:cs="Times New Roman"/>
        </w:rPr>
        <w:t xml:space="preserve">u os republicanos-burgueses </w:t>
      </w:r>
      <w:proofErr w:type="spellStart"/>
      <w:r w:rsidR="00172BF5">
        <w:rPr>
          <w:rFonts w:ascii="Times New Roman" w:hAnsi="Times New Roman" w:cs="Times New Roman"/>
        </w:rPr>
        <w:t>cait</w:t>
      </w:r>
      <w:r w:rsidRPr="00B9307F">
        <w:rPr>
          <w:rFonts w:ascii="Times New Roman" w:hAnsi="Times New Roman" w:cs="Times New Roman"/>
        </w:rPr>
        <w:t>em</w:t>
      </w:r>
      <w:proofErr w:type="spellEnd"/>
      <w:r w:rsidRPr="00B9307F">
        <w:rPr>
          <w:rFonts w:ascii="Times New Roman" w:hAnsi="Times New Roman" w:cs="Times New Roman"/>
        </w:rPr>
        <w:t xml:space="preserve"> e se jogou nos ombros das Forças Armadas. Ele ainda acreditava estar sobre os ombros destas quando, numa bela manhã, deu-se conta de que os ombros haviam se transformado em baionetas. Cada um desses partidos bateu por trás naquele que avançava e se curvou para trás para apoiar-se naquele que retrocedia. Não admira  que, nessa pose ridícula, cada um desses partidos tenha perdido o equilíbrio e, depois de ter rasgado as suas inevitáveis caretas, </w:t>
      </w:r>
      <w:proofErr w:type="spellStart"/>
      <w:r w:rsidRPr="00B9307F">
        <w:rPr>
          <w:rFonts w:ascii="Times New Roman" w:hAnsi="Times New Roman" w:cs="Times New Roman"/>
        </w:rPr>
        <w:t>estatelado-se</w:t>
      </w:r>
      <w:proofErr w:type="spellEnd"/>
      <w:r w:rsidRPr="00B9307F">
        <w:rPr>
          <w:rFonts w:ascii="Times New Roman" w:hAnsi="Times New Roman" w:cs="Times New Roman"/>
        </w:rPr>
        <w:t xml:space="preserve"> no chão fazendo cabriolas esquisitas. Desse modo, a revolução se moveu numa linha descendente</w:t>
      </w:r>
      <w:r w:rsidRPr="00B9307F">
        <w:rPr>
          <w:rStyle w:val="FootnoteReference"/>
          <w:rFonts w:ascii="Times New Roman" w:hAnsi="Times New Roman" w:cs="Times New Roman"/>
        </w:rPr>
        <w:footnoteReference w:id="13"/>
      </w:r>
      <w:r w:rsidRPr="00B9307F">
        <w:rPr>
          <w:rFonts w:ascii="Times New Roman" w:hAnsi="Times New Roman" w:cs="Times New Roman"/>
        </w:rPr>
        <w:t xml:space="preserve">. </w:t>
      </w:r>
    </w:p>
    <w:p w14:paraId="78EE6BE9" w14:textId="77777777" w:rsidR="00606530" w:rsidRPr="00B9307F" w:rsidRDefault="00606530" w:rsidP="00606530">
      <w:pPr>
        <w:ind w:firstLine="720"/>
        <w:jc w:val="both"/>
        <w:rPr>
          <w:rFonts w:ascii="Times New Roman" w:hAnsi="Times New Roman" w:cs="Times New Roman"/>
        </w:rPr>
      </w:pPr>
    </w:p>
    <w:p w14:paraId="6DAED023" w14:textId="77777777" w:rsidR="00606530" w:rsidRPr="00B9307F" w:rsidRDefault="00606530" w:rsidP="00606530">
      <w:pPr>
        <w:ind w:firstLine="720"/>
        <w:jc w:val="both"/>
        <w:rPr>
          <w:rFonts w:ascii="Times New Roman" w:hAnsi="Times New Roman" w:cs="Times New Roman"/>
        </w:rPr>
      </w:pPr>
      <w:r w:rsidRPr="00B9307F">
        <w:rPr>
          <w:rFonts w:ascii="Times New Roman" w:hAnsi="Times New Roman" w:cs="Times New Roman"/>
        </w:rPr>
        <w:t xml:space="preserve">A descrição de Marx é clara na sua caracterização de revoluções que seguem linhas ascendentes e outras que seguem linhas descendentes. No primeiro caso, os sujeitos políticos se sucedem através de um movimento no qual o </w:t>
      </w:r>
      <w:proofErr w:type="spellStart"/>
      <w:r w:rsidRPr="00B9307F">
        <w:rPr>
          <w:rFonts w:ascii="Times New Roman" w:hAnsi="Times New Roman" w:cs="Times New Roman"/>
        </w:rPr>
        <w:t>informulado</w:t>
      </w:r>
      <w:proofErr w:type="spellEnd"/>
      <w:r w:rsidRPr="00B9307F">
        <w:rPr>
          <w:rFonts w:ascii="Times New Roman" w:hAnsi="Times New Roman" w:cs="Times New Roman"/>
        </w:rPr>
        <w:t xml:space="preserve"> pelo sujeito precedente, o que ele não é capaz de enunciar sem se destruir, impulsiona uma transformação ainda maior em relação ao que era a situação normal de partida. No segundo caso, os sujeitos políticos se sucedem através de um movimento no qual o </w:t>
      </w:r>
      <w:proofErr w:type="spellStart"/>
      <w:r w:rsidRPr="00B9307F">
        <w:rPr>
          <w:rFonts w:ascii="Times New Roman" w:hAnsi="Times New Roman" w:cs="Times New Roman"/>
        </w:rPr>
        <w:t>informulado</w:t>
      </w:r>
      <w:proofErr w:type="spellEnd"/>
      <w:r w:rsidRPr="00B9307F">
        <w:rPr>
          <w:rFonts w:ascii="Times New Roman" w:hAnsi="Times New Roman" w:cs="Times New Roman"/>
        </w:rPr>
        <w:t xml:space="preserve"> posto inicialmente pelo partido proletário é cada vez mais afastado até que, em um movimento descendente contínuo, o processo termina nas baionetas das Forças Armadas. </w:t>
      </w:r>
    </w:p>
    <w:p w14:paraId="6673D0B7" w14:textId="77777777" w:rsidR="00606530" w:rsidRPr="00B9307F" w:rsidRDefault="00606530" w:rsidP="00606530">
      <w:pPr>
        <w:widowControl w:val="0"/>
        <w:autoSpaceDE w:val="0"/>
        <w:autoSpaceDN w:val="0"/>
        <w:adjustRightInd w:val="0"/>
        <w:spacing w:after="240"/>
        <w:ind w:firstLine="720"/>
        <w:contextualSpacing/>
        <w:jc w:val="both"/>
        <w:rPr>
          <w:rFonts w:ascii="Times New Roman" w:hAnsi="Times New Roman" w:cs="Times New Roman"/>
          <w:lang w:val="en-US"/>
        </w:rPr>
      </w:pPr>
      <w:r w:rsidRPr="00B9307F">
        <w:rPr>
          <w:rFonts w:ascii="Times New Roman" w:hAnsi="Times New Roman" w:cs="Times New Roman"/>
        </w:rPr>
        <w:t>Sugiro que para entender esta clivagem entre linha ascendente e linha descendente, devemos adentrar na forma com que Marx estabelece, ao menos, dois regimes distintos de repetição histórica. Lembremos inicialmente como Marx insiste que: “a tradição de todas as gerações passadas é como um pesadelo que comprime o cérebro dos vivos” pois, no momento em que parecem empenhados em criar algo nunca visto, os homens reavivam espíritos do passado, tomam emprestado os seus nomes a fim de representar as novas cenas da história mundial, abrindo uma dinâmica de identificações históricas. Por exemplo, foi com figurinos romano e fraseologia romana que a Revolução Francesa se realizou como ereção da moderna sociedade burguesa. Mas ela reviveu tal tempo para ocultar aos agentes históricos: “a limitação burguesa do conteúdo de suas lutas”</w:t>
      </w:r>
      <w:r w:rsidRPr="00B9307F">
        <w:rPr>
          <w:rStyle w:val="FootnoteReference"/>
          <w:rFonts w:ascii="Times New Roman" w:hAnsi="Times New Roman" w:cs="Times New Roman"/>
        </w:rPr>
        <w:footnoteReference w:id="14"/>
      </w:r>
      <w:r w:rsidRPr="00B9307F">
        <w:rPr>
          <w:rFonts w:ascii="Times New Roman" w:hAnsi="Times New Roman" w:cs="Times New Roman"/>
        </w:rPr>
        <w:t xml:space="preserve">. Neste sentido, seguiria </w:t>
      </w:r>
      <w:proofErr w:type="spellStart"/>
      <w:r w:rsidRPr="00B9307F">
        <w:rPr>
          <w:rFonts w:ascii="Times New Roman" w:hAnsi="Times New Roman" w:cs="Times New Roman"/>
        </w:rPr>
        <w:t>Guillaume</w:t>
      </w:r>
      <w:proofErr w:type="spellEnd"/>
      <w:r w:rsidRPr="00B9307F">
        <w:rPr>
          <w:rFonts w:ascii="Times New Roman" w:hAnsi="Times New Roman" w:cs="Times New Roman"/>
        </w:rPr>
        <w:t xml:space="preserve"> </w:t>
      </w:r>
      <w:proofErr w:type="spellStart"/>
      <w:r w:rsidRPr="00B9307F">
        <w:rPr>
          <w:rFonts w:ascii="Times New Roman" w:hAnsi="Times New Roman" w:cs="Times New Roman"/>
        </w:rPr>
        <w:t>Silbertin</w:t>
      </w:r>
      <w:proofErr w:type="spellEnd"/>
      <w:r w:rsidRPr="00B9307F">
        <w:rPr>
          <w:rFonts w:ascii="Times New Roman" w:hAnsi="Times New Roman" w:cs="Times New Roman"/>
        </w:rPr>
        <w:t>-Blanc a fim de lembrar que: “J</w:t>
      </w:r>
      <w:proofErr w:type="spellStart"/>
      <w:r w:rsidRPr="00B9307F">
        <w:rPr>
          <w:rFonts w:ascii="Times New Roman" w:hAnsi="Times New Roman" w:cs="Times New Roman"/>
          <w:lang w:val="en-US"/>
        </w:rPr>
        <w:t>amais</w:t>
      </w:r>
      <w:proofErr w:type="spellEnd"/>
      <w:r w:rsidRPr="00B9307F">
        <w:rPr>
          <w:rFonts w:ascii="Times New Roman" w:hAnsi="Times New Roman" w:cs="Times New Roman"/>
          <w:lang w:val="en-US"/>
        </w:rPr>
        <w:t xml:space="preserve"> la « </w:t>
      </w:r>
      <w:proofErr w:type="spellStart"/>
      <w:r w:rsidRPr="00B9307F">
        <w:rPr>
          <w:rFonts w:ascii="Times New Roman" w:hAnsi="Times New Roman" w:cs="Times New Roman"/>
          <w:lang w:val="en-US"/>
        </w:rPr>
        <w:t>révolution</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bourgeoise</w:t>
      </w:r>
      <w:proofErr w:type="spellEnd"/>
      <w:r w:rsidRPr="00B9307F">
        <w:rPr>
          <w:rFonts w:ascii="Times New Roman" w:hAnsi="Times New Roman" w:cs="Times New Roman"/>
          <w:lang w:val="en-US"/>
        </w:rPr>
        <w:t xml:space="preserve"> » </w:t>
      </w:r>
      <w:proofErr w:type="spellStart"/>
      <w:r w:rsidRPr="00B9307F">
        <w:rPr>
          <w:rFonts w:ascii="Times New Roman" w:hAnsi="Times New Roman" w:cs="Times New Roman"/>
          <w:lang w:val="en-US"/>
        </w:rPr>
        <w:t>nʼaurait</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pu</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avoir</w:t>
      </w:r>
      <w:proofErr w:type="spellEnd"/>
      <w:r w:rsidRPr="00B9307F">
        <w:rPr>
          <w:rFonts w:ascii="Times New Roman" w:hAnsi="Times New Roman" w:cs="Times New Roman"/>
          <w:lang w:val="en-US"/>
        </w:rPr>
        <w:t xml:space="preserve"> lieu, </w:t>
      </w:r>
      <w:proofErr w:type="spellStart"/>
      <w:r w:rsidRPr="00B9307F">
        <w:rPr>
          <w:rFonts w:ascii="Times New Roman" w:hAnsi="Times New Roman" w:cs="Times New Roman"/>
          <w:lang w:val="en-US"/>
        </w:rPr>
        <w:t>si</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elle</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avait</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dû</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être</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faite</w:t>
      </w:r>
      <w:proofErr w:type="spellEnd"/>
      <w:r w:rsidRPr="00B9307F">
        <w:rPr>
          <w:rFonts w:ascii="Times New Roman" w:hAnsi="Times New Roman" w:cs="Times New Roman"/>
          <w:lang w:val="en-US"/>
        </w:rPr>
        <w:t xml:space="preserve"> par des bourgeois. </w:t>
      </w:r>
      <w:proofErr w:type="spellStart"/>
      <w:r w:rsidRPr="00B9307F">
        <w:rPr>
          <w:rFonts w:ascii="Times New Roman" w:hAnsi="Times New Roman" w:cs="Times New Roman"/>
          <w:lang w:val="en-US"/>
        </w:rPr>
        <w:t>Dʼabord</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elle</w:t>
      </w:r>
      <w:proofErr w:type="spellEnd"/>
      <w:r w:rsidRPr="00B9307F">
        <w:rPr>
          <w:rFonts w:ascii="Times New Roman" w:hAnsi="Times New Roman" w:cs="Times New Roman"/>
          <w:lang w:val="en-US"/>
        </w:rPr>
        <w:t xml:space="preserve"> ne put </w:t>
      </w:r>
      <w:proofErr w:type="spellStart"/>
      <w:r w:rsidRPr="00B9307F">
        <w:rPr>
          <w:rFonts w:ascii="Times New Roman" w:hAnsi="Times New Roman" w:cs="Times New Roman"/>
          <w:lang w:val="en-US"/>
        </w:rPr>
        <w:t>être</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révolutionnaire</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quʼen</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étant</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i/>
          <w:iCs/>
          <w:lang w:val="en-US"/>
        </w:rPr>
        <w:t>dʼabord</w:t>
      </w:r>
      <w:proofErr w:type="spellEnd"/>
      <w:r w:rsidRPr="00B9307F">
        <w:rPr>
          <w:rFonts w:ascii="Times New Roman" w:hAnsi="Times New Roman" w:cs="Times New Roman"/>
          <w:i/>
          <w:iCs/>
          <w:lang w:val="en-US"/>
        </w:rPr>
        <w:t xml:space="preserve"> </w:t>
      </w:r>
      <w:proofErr w:type="spellStart"/>
      <w:r w:rsidRPr="00B9307F">
        <w:rPr>
          <w:rFonts w:ascii="Times New Roman" w:hAnsi="Times New Roman" w:cs="Times New Roman"/>
          <w:lang w:val="en-US"/>
        </w:rPr>
        <w:t>populaire</w:t>
      </w:r>
      <w:proofErr w:type="spellEnd"/>
      <w:r w:rsidRPr="00B9307F">
        <w:rPr>
          <w:rFonts w:ascii="Times New Roman" w:hAnsi="Times New Roman" w:cs="Times New Roman"/>
          <w:lang w:val="en-US"/>
        </w:rPr>
        <w:t xml:space="preserve"> et « de masse », </w:t>
      </w:r>
      <w:proofErr w:type="spellStart"/>
      <w:r w:rsidRPr="00B9307F">
        <w:rPr>
          <w:rFonts w:ascii="Times New Roman" w:hAnsi="Times New Roman" w:cs="Times New Roman"/>
          <w:lang w:val="en-US"/>
        </w:rPr>
        <w:t>donc</w:t>
      </w:r>
      <w:proofErr w:type="spellEnd"/>
      <w:r w:rsidRPr="00B9307F">
        <w:rPr>
          <w:rFonts w:ascii="Times New Roman" w:hAnsi="Times New Roman" w:cs="Times New Roman"/>
          <w:lang w:val="en-US"/>
        </w:rPr>
        <w:t xml:space="preserve"> à la condition de </w:t>
      </w:r>
      <w:proofErr w:type="spellStart"/>
      <w:r w:rsidRPr="00B9307F">
        <w:rPr>
          <w:rFonts w:ascii="Times New Roman" w:hAnsi="Times New Roman" w:cs="Times New Roman"/>
          <w:lang w:val="en-US"/>
        </w:rPr>
        <w:t>transfigurer</w:t>
      </w:r>
      <w:proofErr w:type="spellEnd"/>
      <w:r w:rsidRPr="00B9307F">
        <w:rPr>
          <w:rFonts w:ascii="Times New Roman" w:hAnsi="Times New Roman" w:cs="Times New Roman"/>
          <w:lang w:val="en-US"/>
        </w:rPr>
        <w:t xml:space="preserve"> son </w:t>
      </w:r>
      <w:proofErr w:type="spellStart"/>
      <w:r w:rsidRPr="00B9307F">
        <w:rPr>
          <w:rFonts w:ascii="Times New Roman" w:hAnsi="Times New Roman" w:cs="Times New Roman"/>
          <w:lang w:val="en-US"/>
        </w:rPr>
        <w:t>contenu</w:t>
      </w:r>
      <w:proofErr w:type="spellEnd"/>
      <w:r w:rsidRPr="00B9307F">
        <w:rPr>
          <w:rFonts w:ascii="Times New Roman" w:hAnsi="Times New Roman" w:cs="Times New Roman"/>
          <w:lang w:val="en-US"/>
        </w:rPr>
        <w:t xml:space="preserve"> de </w:t>
      </w:r>
      <w:proofErr w:type="spellStart"/>
      <w:r w:rsidRPr="00B9307F">
        <w:rPr>
          <w:rFonts w:ascii="Times New Roman" w:hAnsi="Times New Roman" w:cs="Times New Roman"/>
          <w:lang w:val="en-US"/>
        </w:rPr>
        <w:t>classe</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particulier</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dans</w:t>
      </w:r>
      <w:proofErr w:type="spellEnd"/>
      <w:r w:rsidRPr="00B9307F">
        <w:rPr>
          <w:rFonts w:ascii="Times New Roman" w:hAnsi="Times New Roman" w:cs="Times New Roman"/>
          <w:lang w:val="en-US"/>
        </w:rPr>
        <w:t xml:space="preserve"> les </w:t>
      </w:r>
      <w:proofErr w:type="spellStart"/>
      <w:r w:rsidRPr="00B9307F">
        <w:rPr>
          <w:rFonts w:ascii="Times New Roman" w:hAnsi="Times New Roman" w:cs="Times New Roman"/>
          <w:lang w:val="en-US"/>
        </w:rPr>
        <w:t>formes</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idéologiques</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dʼune</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émancipation</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universelle</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capables</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dʼexalter</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lʼenthousiasme</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bien</w:t>
      </w:r>
      <w:proofErr w:type="spellEnd"/>
      <w:r w:rsidRPr="00B9307F">
        <w:rPr>
          <w:rFonts w:ascii="Times New Roman" w:hAnsi="Times New Roman" w:cs="Times New Roman"/>
          <w:lang w:val="en-US"/>
        </w:rPr>
        <w:t xml:space="preserve"> au-</w:t>
      </w:r>
      <w:proofErr w:type="spellStart"/>
      <w:r w:rsidRPr="00B9307F">
        <w:rPr>
          <w:rFonts w:ascii="Times New Roman" w:hAnsi="Times New Roman" w:cs="Times New Roman"/>
          <w:lang w:val="en-US"/>
        </w:rPr>
        <w:t>delà</w:t>
      </w:r>
      <w:proofErr w:type="spellEnd"/>
      <w:r w:rsidRPr="00B9307F">
        <w:rPr>
          <w:rFonts w:ascii="Times New Roman" w:hAnsi="Times New Roman" w:cs="Times New Roman"/>
          <w:lang w:val="en-US"/>
        </w:rPr>
        <w:t xml:space="preserve"> des </w:t>
      </w:r>
      <w:proofErr w:type="spellStart"/>
      <w:r w:rsidRPr="00B9307F">
        <w:rPr>
          <w:rFonts w:ascii="Times New Roman" w:hAnsi="Times New Roman" w:cs="Times New Roman"/>
          <w:lang w:val="en-US"/>
        </w:rPr>
        <w:t>seules</w:t>
      </w:r>
      <w:proofErr w:type="spellEnd"/>
      <w:r w:rsidRPr="00B9307F">
        <w:rPr>
          <w:rFonts w:ascii="Times New Roman" w:hAnsi="Times New Roman" w:cs="Times New Roman"/>
          <w:lang w:val="en-US"/>
        </w:rPr>
        <w:t xml:space="preserve"> fractions de la bourgeoisie, et de mobiliser le </w:t>
      </w:r>
      <w:proofErr w:type="spellStart"/>
      <w:r w:rsidRPr="00B9307F">
        <w:rPr>
          <w:rFonts w:ascii="Times New Roman" w:hAnsi="Times New Roman" w:cs="Times New Roman"/>
          <w:lang w:val="en-US"/>
        </w:rPr>
        <w:t>peuple</w:t>
      </w:r>
      <w:proofErr w:type="spellEnd"/>
      <w:r w:rsidRPr="00B9307F">
        <w:rPr>
          <w:rFonts w:ascii="Times New Roman" w:hAnsi="Times New Roman" w:cs="Times New Roman"/>
          <w:lang w:val="en-US"/>
        </w:rPr>
        <w:t xml:space="preserve"> en masse </w:t>
      </w:r>
      <w:proofErr w:type="spellStart"/>
      <w:r w:rsidRPr="00B9307F">
        <w:rPr>
          <w:rFonts w:ascii="Times New Roman" w:hAnsi="Times New Roman" w:cs="Times New Roman"/>
          <w:lang w:val="en-US"/>
        </w:rPr>
        <w:t>dans</w:t>
      </w:r>
      <w:proofErr w:type="spellEnd"/>
      <w:r w:rsidRPr="00B9307F">
        <w:rPr>
          <w:rFonts w:ascii="Times New Roman" w:hAnsi="Times New Roman" w:cs="Times New Roman"/>
          <w:lang w:val="en-US"/>
        </w:rPr>
        <w:t xml:space="preserve"> les </w:t>
      </w:r>
      <w:proofErr w:type="spellStart"/>
      <w:r w:rsidRPr="00B9307F">
        <w:rPr>
          <w:rFonts w:ascii="Times New Roman" w:hAnsi="Times New Roman" w:cs="Times New Roman"/>
          <w:lang w:val="en-US"/>
        </w:rPr>
        <w:t>affrontements</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contre</w:t>
      </w:r>
      <w:proofErr w:type="spellEnd"/>
      <w:r w:rsidRPr="00B9307F">
        <w:rPr>
          <w:rFonts w:ascii="Times New Roman" w:hAnsi="Times New Roman" w:cs="Times New Roman"/>
          <w:lang w:val="en-US"/>
        </w:rPr>
        <w:t xml:space="preserve"> les forces </w:t>
      </w:r>
      <w:proofErr w:type="spellStart"/>
      <w:r w:rsidRPr="00B9307F">
        <w:rPr>
          <w:rFonts w:ascii="Times New Roman" w:hAnsi="Times New Roman" w:cs="Times New Roman"/>
          <w:lang w:val="en-US"/>
        </w:rPr>
        <w:t>contre</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révolutionnaires</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intérieures</w:t>
      </w:r>
      <w:proofErr w:type="spellEnd"/>
      <w:r w:rsidRPr="00B9307F">
        <w:rPr>
          <w:rFonts w:ascii="Times New Roman" w:hAnsi="Times New Roman" w:cs="Times New Roman"/>
          <w:lang w:val="en-US"/>
        </w:rPr>
        <w:t xml:space="preserve"> et </w:t>
      </w:r>
      <w:proofErr w:type="spellStart"/>
      <w:r w:rsidRPr="00B9307F">
        <w:rPr>
          <w:rFonts w:ascii="Times New Roman" w:hAnsi="Times New Roman" w:cs="Times New Roman"/>
          <w:lang w:val="en-US"/>
        </w:rPr>
        <w:t>extérieures</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Mais</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elle</w:t>
      </w:r>
      <w:proofErr w:type="spellEnd"/>
      <w:r w:rsidRPr="00B9307F">
        <w:rPr>
          <w:rFonts w:ascii="Times New Roman" w:hAnsi="Times New Roman" w:cs="Times New Roman"/>
          <w:lang w:val="en-US"/>
        </w:rPr>
        <w:t xml:space="preserve"> ne </w:t>
      </w:r>
      <w:proofErr w:type="spellStart"/>
      <w:r w:rsidRPr="00B9307F">
        <w:rPr>
          <w:rFonts w:ascii="Times New Roman" w:hAnsi="Times New Roman" w:cs="Times New Roman"/>
          <w:lang w:val="en-US"/>
        </w:rPr>
        <w:t>fut</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jamais</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faite</w:t>
      </w:r>
      <w:proofErr w:type="spellEnd"/>
      <w:r w:rsidRPr="00B9307F">
        <w:rPr>
          <w:rFonts w:ascii="Times New Roman" w:hAnsi="Times New Roman" w:cs="Times New Roman"/>
          <w:lang w:val="en-US"/>
        </w:rPr>
        <w:t xml:space="preserve"> par la bourgeoisie en un </w:t>
      </w:r>
      <w:proofErr w:type="spellStart"/>
      <w:r w:rsidRPr="00B9307F">
        <w:rPr>
          <w:rFonts w:ascii="Times New Roman" w:hAnsi="Times New Roman" w:cs="Times New Roman"/>
          <w:lang w:val="en-US"/>
        </w:rPr>
        <w:t>autre</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sens</w:t>
      </w:r>
      <w:proofErr w:type="spellEnd"/>
      <w:r w:rsidRPr="00B9307F">
        <w:rPr>
          <w:rFonts w:ascii="Times New Roman" w:hAnsi="Times New Roman" w:cs="Times New Roman"/>
          <w:lang w:val="en-US"/>
        </w:rPr>
        <w:t xml:space="preserve"> encore: la bourgeoisie de 1789 </w:t>
      </w:r>
      <w:proofErr w:type="spellStart"/>
      <w:r w:rsidRPr="00B9307F">
        <w:rPr>
          <w:rFonts w:ascii="Times New Roman" w:hAnsi="Times New Roman" w:cs="Times New Roman"/>
          <w:lang w:val="en-US"/>
        </w:rPr>
        <w:t>comme</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classe</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révolutionnaire</w:t>
      </w:r>
      <w:proofErr w:type="spellEnd"/>
      <w:r w:rsidRPr="00B9307F">
        <w:rPr>
          <w:rFonts w:ascii="Times New Roman" w:hAnsi="Times New Roman" w:cs="Times New Roman"/>
          <w:lang w:val="en-US"/>
        </w:rPr>
        <w:t xml:space="preserve">, ne </w:t>
      </w:r>
      <w:proofErr w:type="spellStart"/>
      <w:r w:rsidRPr="00B9307F">
        <w:rPr>
          <w:rFonts w:ascii="Times New Roman" w:hAnsi="Times New Roman" w:cs="Times New Roman"/>
          <w:lang w:val="en-US"/>
        </w:rPr>
        <w:t>fut</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jamais</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révolutionnaire</w:t>
      </w:r>
      <w:proofErr w:type="spellEnd"/>
      <w:r w:rsidRPr="00B9307F">
        <w:rPr>
          <w:rFonts w:ascii="Times New Roman" w:hAnsi="Times New Roman" w:cs="Times New Roman"/>
          <w:lang w:val="en-US"/>
        </w:rPr>
        <w:t xml:space="preserve"> </w:t>
      </w:r>
      <w:r w:rsidRPr="00B9307F">
        <w:rPr>
          <w:rFonts w:ascii="Times New Roman" w:hAnsi="Times New Roman" w:cs="Times New Roman"/>
          <w:i/>
          <w:iCs/>
          <w:lang w:val="en-US"/>
        </w:rPr>
        <w:t xml:space="preserve">en </w:t>
      </w:r>
      <w:proofErr w:type="spellStart"/>
      <w:r w:rsidRPr="00B9307F">
        <w:rPr>
          <w:rFonts w:ascii="Times New Roman" w:hAnsi="Times New Roman" w:cs="Times New Roman"/>
          <w:i/>
          <w:iCs/>
          <w:lang w:val="en-US"/>
        </w:rPr>
        <w:t>tant</w:t>
      </w:r>
      <w:proofErr w:type="spellEnd"/>
      <w:r w:rsidRPr="00B9307F">
        <w:rPr>
          <w:rFonts w:ascii="Times New Roman" w:hAnsi="Times New Roman" w:cs="Times New Roman"/>
          <w:i/>
          <w:iCs/>
          <w:lang w:val="en-US"/>
        </w:rPr>
        <w:t xml:space="preserve"> </w:t>
      </w:r>
      <w:proofErr w:type="spellStart"/>
      <w:r w:rsidRPr="00B9307F">
        <w:rPr>
          <w:rFonts w:ascii="Times New Roman" w:hAnsi="Times New Roman" w:cs="Times New Roman"/>
          <w:i/>
          <w:iCs/>
          <w:lang w:val="en-US"/>
        </w:rPr>
        <w:t>que</w:t>
      </w:r>
      <w:proofErr w:type="spellEnd"/>
      <w:r w:rsidRPr="00B9307F">
        <w:rPr>
          <w:rFonts w:ascii="Times New Roman" w:hAnsi="Times New Roman" w:cs="Times New Roman"/>
          <w:i/>
          <w:iCs/>
          <w:lang w:val="en-US"/>
        </w:rPr>
        <w:t xml:space="preserve"> </w:t>
      </w:r>
      <w:proofErr w:type="spellStart"/>
      <w:r w:rsidRPr="00B9307F">
        <w:rPr>
          <w:rFonts w:ascii="Times New Roman" w:hAnsi="Times New Roman" w:cs="Times New Roman"/>
          <w:i/>
          <w:iCs/>
          <w:lang w:val="en-US"/>
        </w:rPr>
        <w:t>bourgeoise</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mais</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seulement</w:t>
      </w:r>
      <w:proofErr w:type="spellEnd"/>
      <w:r w:rsidRPr="00B9307F">
        <w:rPr>
          <w:rFonts w:ascii="Times New Roman" w:hAnsi="Times New Roman" w:cs="Times New Roman"/>
          <w:lang w:val="en-US"/>
        </w:rPr>
        <w:t xml:space="preserve"> en </w:t>
      </w:r>
      <w:proofErr w:type="spellStart"/>
      <w:r w:rsidRPr="00B9307F">
        <w:rPr>
          <w:rFonts w:ascii="Times New Roman" w:hAnsi="Times New Roman" w:cs="Times New Roman"/>
          <w:lang w:val="en-US"/>
        </w:rPr>
        <w:t>tant</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quʼelle</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sʼhéroïsa</w:t>
      </w:r>
      <w:proofErr w:type="spellEnd"/>
      <w:r w:rsidRPr="00B9307F">
        <w:rPr>
          <w:rFonts w:ascii="Times New Roman" w:hAnsi="Times New Roman" w:cs="Times New Roman"/>
          <w:lang w:val="en-US"/>
        </w:rPr>
        <w:t xml:space="preserve">, se </w:t>
      </w:r>
      <w:proofErr w:type="spellStart"/>
      <w:r w:rsidRPr="00B9307F">
        <w:rPr>
          <w:rFonts w:ascii="Times New Roman" w:hAnsi="Times New Roman" w:cs="Times New Roman"/>
          <w:lang w:val="en-US"/>
        </w:rPr>
        <w:t>transfigura</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elle-même</w:t>
      </w:r>
      <w:proofErr w:type="spellEnd"/>
      <w:r w:rsidRPr="00B9307F">
        <w:rPr>
          <w:rFonts w:ascii="Times New Roman" w:hAnsi="Times New Roman" w:cs="Times New Roman"/>
          <w:lang w:val="en-US"/>
        </w:rPr>
        <w:t xml:space="preserve"> et, </w:t>
      </w:r>
      <w:proofErr w:type="spellStart"/>
      <w:r w:rsidRPr="00B9307F">
        <w:rPr>
          <w:rFonts w:ascii="Times New Roman" w:hAnsi="Times New Roman" w:cs="Times New Roman"/>
          <w:lang w:val="en-US"/>
        </w:rPr>
        <w:t>littéralement</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sʼhallucina</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dans</w:t>
      </w:r>
      <w:proofErr w:type="spellEnd"/>
      <w:r w:rsidRPr="00B9307F">
        <w:rPr>
          <w:rFonts w:ascii="Times New Roman" w:hAnsi="Times New Roman" w:cs="Times New Roman"/>
          <w:lang w:val="en-US"/>
        </w:rPr>
        <w:t xml:space="preserve"> les </w:t>
      </w:r>
      <w:proofErr w:type="spellStart"/>
      <w:r w:rsidRPr="00B9307F">
        <w:rPr>
          <w:rFonts w:ascii="Times New Roman" w:hAnsi="Times New Roman" w:cs="Times New Roman"/>
          <w:lang w:val="en-US"/>
        </w:rPr>
        <w:t>rôles</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grandioses</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dʼune</w:t>
      </w:r>
      <w:proofErr w:type="spellEnd"/>
      <w:r w:rsidRPr="00B9307F">
        <w:rPr>
          <w:rFonts w:ascii="Times New Roman" w:hAnsi="Times New Roman" w:cs="Times New Roman"/>
          <w:lang w:val="en-US"/>
        </w:rPr>
        <w:t xml:space="preserve"> tradition romaine </w:t>
      </w:r>
      <w:proofErr w:type="spellStart"/>
      <w:r w:rsidRPr="00B9307F">
        <w:rPr>
          <w:rFonts w:ascii="Times New Roman" w:hAnsi="Times New Roman" w:cs="Times New Roman"/>
          <w:lang w:val="en-US"/>
        </w:rPr>
        <w:t>quʼavaient</w:t>
      </w:r>
      <w:proofErr w:type="spellEnd"/>
      <w:r w:rsidRPr="00B9307F">
        <w:rPr>
          <w:rFonts w:ascii="Times New Roman" w:hAnsi="Times New Roman" w:cs="Times New Roman"/>
          <w:lang w:val="en-US"/>
        </w:rPr>
        <w:t xml:space="preserve"> déjà </w:t>
      </w:r>
      <w:proofErr w:type="spellStart"/>
      <w:r w:rsidRPr="00B9307F">
        <w:rPr>
          <w:rFonts w:ascii="Times New Roman" w:hAnsi="Times New Roman" w:cs="Times New Roman"/>
          <w:lang w:val="en-US"/>
        </w:rPr>
        <w:t>idéalisée</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i/>
          <w:iCs/>
          <w:lang w:val="en-US"/>
        </w:rPr>
        <w:t>théoriquement</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si</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lʼon</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peut</w:t>
      </w:r>
      <w:proofErr w:type="spellEnd"/>
      <w:r w:rsidRPr="00B9307F">
        <w:rPr>
          <w:rFonts w:ascii="Times New Roman" w:hAnsi="Times New Roman" w:cs="Times New Roman"/>
          <w:lang w:val="en-US"/>
        </w:rPr>
        <w:t xml:space="preserve"> dire, les philosophes des </w:t>
      </w:r>
      <w:proofErr w:type="spellStart"/>
      <w:r w:rsidRPr="00B9307F">
        <w:rPr>
          <w:rFonts w:ascii="Times New Roman" w:hAnsi="Times New Roman" w:cs="Times New Roman"/>
          <w:lang w:val="en-US"/>
        </w:rPr>
        <w:t>Lumières</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dans</w:t>
      </w:r>
      <w:proofErr w:type="spellEnd"/>
      <w:r w:rsidRPr="00B9307F">
        <w:rPr>
          <w:rFonts w:ascii="Times New Roman" w:hAnsi="Times New Roman" w:cs="Times New Roman"/>
          <w:lang w:val="en-US"/>
        </w:rPr>
        <w:t xml:space="preserve"> des figures </w:t>
      </w:r>
      <w:proofErr w:type="spellStart"/>
      <w:r w:rsidRPr="00B9307F">
        <w:rPr>
          <w:rFonts w:ascii="Times New Roman" w:hAnsi="Times New Roman" w:cs="Times New Roman"/>
          <w:lang w:val="en-US"/>
        </w:rPr>
        <w:t>héroïques</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où</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ses</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caractères</w:t>
      </w:r>
      <w:proofErr w:type="spellEnd"/>
      <w:r w:rsidRPr="00B9307F">
        <w:rPr>
          <w:rFonts w:ascii="Times New Roman" w:hAnsi="Times New Roman" w:cs="Times New Roman"/>
          <w:lang w:val="en-US"/>
        </w:rPr>
        <w:t xml:space="preserve"> bourgeois </w:t>
      </w:r>
      <w:proofErr w:type="spellStart"/>
      <w:r w:rsidRPr="00B9307F">
        <w:rPr>
          <w:rFonts w:ascii="Times New Roman" w:hAnsi="Times New Roman" w:cs="Times New Roman"/>
          <w:lang w:val="en-US"/>
        </w:rPr>
        <w:t>lui</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devenaient</w:t>
      </w:r>
      <w:proofErr w:type="spellEnd"/>
      <w:r w:rsidRPr="00B9307F">
        <w:rPr>
          <w:rFonts w:ascii="Times New Roman" w:hAnsi="Times New Roman" w:cs="Times New Roman"/>
          <w:lang w:val="en-US"/>
        </w:rPr>
        <w:t xml:space="preserve"> </w:t>
      </w:r>
      <w:proofErr w:type="spellStart"/>
      <w:r w:rsidRPr="00B9307F">
        <w:rPr>
          <w:rFonts w:ascii="Times New Roman" w:hAnsi="Times New Roman" w:cs="Times New Roman"/>
          <w:lang w:val="en-US"/>
        </w:rPr>
        <w:t>méconnaissables</w:t>
      </w:r>
      <w:proofErr w:type="spellEnd"/>
      <w:r w:rsidRPr="00B9307F">
        <w:rPr>
          <w:rFonts w:ascii="Times New Roman" w:hAnsi="Times New Roman" w:cs="Times New Roman"/>
          <w:lang w:val="en-US"/>
        </w:rPr>
        <w:t>”</w:t>
      </w:r>
      <w:r w:rsidRPr="00B9307F">
        <w:rPr>
          <w:rStyle w:val="FootnoteReference"/>
          <w:rFonts w:ascii="Times New Roman" w:hAnsi="Times New Roman" w:cs="Times New Roman"/>
          <w:lang w:val="en-US"/>
        </w:rPr>
        <w:footnoteReference w:id="15"/>
      </w:r>
      <w:r w:rsidRPr="00B9307F">
        <w:rPr>
          <w:rFonts w:ascii="Times New Roman" w:hAnsi="Times New Roman" w:cs="Times New Roman"/>
          <w:lang w:val="en-US"/>
        </w:rPr>
        <w:t>.</w:t>
      </w:r>
    </w:p>
    <w:p w14:paraId="041ADC05" w14:textId="66DEF58A" w:rsidR="00606530" w:rsidRPr="00B9307F" w:rsidRDefault="00606530" w:rsidP="00606530">
      <w:pPr>
        <w:ind w:firstLine="720"/>
        <w:jc w:val="both"/>
        <w:rPr>
          <w:rFonts w:ascii="Times New Roman" w:hAnsi="Times New Roman" w:cs="Times New Roman"/>
        </w:rPr>
      </w:pPr>
      <w:r w:rsidRPr="00B9307F">
        <w:rPr>
          <w:rFonts w:ascii="Times New Roman" w:hAnsi="Times New Roman" w:cs="Times New Roman"/>
        </w:rPr>
        <w:t xml:space="preserve">Neste sentido, a repetição aparece como uma forma de “ilusão necessária”, uma astúcia que só poderia produzir, ao final, formas de decepção histórica.  A ressurreição dos mortos serve aqui para glorificar as novas lutas, exaltar na fantasia as missões recebidas e para redescobrir o espírito da revolução. Mas aqui se abre uma ambiguidade importante. Quando os fantasmas do passado são chamados, eles não voltam mais para o passado. Ninguém ressuscita os mortos sem se deixar invadir por eles, sem fazer com que as promessas não realizadas no passado, voltem a assombrar os vivos, criando uma profunda instabilidade que impulsionará a Revolução em uma linha ascendente. Não é apenas o heroísmo da Roma antiga que é convocado a fim de permitir à burguesia alucinar seu próprio papel histórico. São também as promessas quebradas à plebe, os tribunos assassinados, as revoltas sufocadas, </w:t>
      </w:r>
      <w:r w:rsidR="00284B80">
        <w:rPr>
          <w:rFonts w:ascii="Times New Roman" w:hAnsi="Times New Roman" w:cs="Times New Roman"/>
        </w:rPr>
        <w:t>em suma, o que ficou na históri</w:t>
      </w:r>
      <w:r w:rsidRPr="00B9307F">
        <w:rPr>
          <w:rFonts w:ascii="Times New Roman" w:hAnsi="Times New Roman" w:cs="Times New Roman"/>
        </w:rPr>
        <w:t xml:space="preserve">a como derrota a espera de outra oportunidade e é isto que impulsiona a Revolução em linha ascendente. Pois ressuscitar os mortos é aproximar-se de outro tempo, não é apenas trazer os mortos para o presente, mas também </w:t>
      </w:r>
      <w:proofErr w:type="spellStart"/>
      <w:r w:rsidRPr="00B9307F">
        <w:rPr>
          <w:rFonts w:ascii="Times New Roman" w:hAnsi="Times New Roman" w:cs="Times New Roman"/>
        </w:rPr>
        <w:t>presentificar</w:t>
      </w:r>
      <w:proofErr w:type="spellEnd"/>
      <w:r w:rsidRPr="00B9307F">
        <w:rPr>
          <w:rFonts w:ascii="Times New Roman" w:hAnsi="Times New Roman" w:cs="Times New Roman"/>
        </w:rPr>
        <w:t xml:space="preserve"> o tempo do passado em sua integralidade. O tempo da Revolução é uma temporalidade outra; é, para usar um conceito hegeliano, um “presente absoluto”. Há um outro tempo a assombrar o presente e ele só deixará de assombrá-lo quando não houver mais presente tal como até agora houve. Pois as rupturas nos modos de produção que as Revolução proletárias procuram realizar são modificações que, como bem lembra </w:t>
      </w:r>
      <w:proofErr w:type="spellStart"/>
      <w:r w:rsidRPr="00B9307F">
        <w:rPr>
          <w:rFonts w:ascii="Times New Roman" w:hAnsi="Times New Roman" w:cs="Times New Roman"/>
        </w:rPr>
        <w:t>Balibar</w:t>
      </w:r>
      <w:proofErr w:type="spellEnd"/>
      <w:r w:rsidRPr="00B9307F">
        <w:rPr>
          <w:rFonts w:ascii="Times New Roman" w:hAnsi="Times New Roman" w:cs="Times New Roman"/>
        </w:rPr>
        <w:t>, modificam: “a base econômica, as superestruturas jurídicas e políticas, as formas da consciência social”</w:t>
      </w:r>
      <w:r w:rsidRPr="00B9307F">
        <w:rPr>
          <w:rStyle w:val="FootnoteReference"/>
          <w:rFonts w:ascii="Times New Roman" w:hAnsi="Times New Roman" w:cs="Times New Roman"/>
        </w:rPr>
        <w:footnoteReference w:id="16"/>
      </w:r>
      <w:r w:rsidRPr="00B9307F">
        <w:rPr>
          <w:rFonts w:ascii="Times New Roman" w:hAnsi="Times New Roman" w:cs="Times New Roman"/>
        </w:rPr>
        <w:t>. Neste contexto, “formas da consciência social” significa o modo de determinação dos sujeitos e de sua experiência espaço-temporal. As configurações de sujeitos vão juntamente com os modos de produção.</w:t>
      </w:r>
    </w:p>
    <w:p w14:paraId="15774FA3" w14:textId="77777777" w:rsidR="00606530" w:rsidRPr="00B9307F" w:rsidRDefault="00606530" w:rsidP="00606530">
      <w:pPr>
        <w:ind w:firstLine="720"/>
        <w:jc w:val="both"/>
        <w:rPr>
          <w:rFonts w:ascii="Times New Roman" w:hAnsi="Times New Roman" w:cs="Times New Roman"/>
        </w:rPr>
      </w:pPr>
      <w:r w:rsidRPr="00B9307F">
        <w:rPr>
          <w:rFonts w:ascii="Times New Roman" w:hAnsi="Times New Roman" w:cs="Times New Roman"/>
        </w:rPr>
        <w:t>No entanto, Marx fala que: “não é do passado, mas unicamente do futuro, que a revolução social do século XIX pode colher sua poesia”</w:t>
      </w:r>
      <w:r w:rsidRPr="00B9307F">
        <w:rPr>
          <w:rStyle w:val="FootnoteReference"/>
          <w:rFonts w:ascii="Times New Roman" w:hAnsi="Times New Roman" w:cs="Times New Roman"/>
        </w:rPr>
        <w:footnoteReference w:id="17"/>
      </w:r>
      <w:r w:rsidRPr="00B9307F">
        <w:rPr>
          <w:rFonts w:ascii="Times New Roman" w:hAnsi="Times New Roman" w:cs="Times New Roman"/>
        </w:rPr>
        <w:t xml:space="preserve">. A princípio, parece que Marx está a dizer que não se trata mais de recorrer a memórias históricas para travestir burgueses de césares, insensibilizando a sociedade em relação ao real conteúdo dos processos de transformação social. Como Marx insistirá, ao invés da fraseologia histórica superar o verdadeiro conteúdo do processo revolucionário, era o conteúdo que deveria enfim superar a fraseologia. No entanto, talvez Marx fale que é apenas do futuro que a revolução poderá colher sua poesia porque não há figuras no passado que possam dar forma à subjetividade política revolucionária pois o que uma revolução faz ressoar é exatamente aquilo que, no interior do passado, ficou sem forma e figura, aquilo que ficou sem lugar. A poesia da revolução é a poesia do </w:t>
      </w:r>
      <w:r w:rsidRPr="00B9307F">
        <w:rPr>
          <w:rFonts w:ascii="Times New Roman" w:hAnsi="Times New Roman" w:cs="Times New Roman"/>
        </w:rPr>
        <w:tab/>
        <w:t>que não se inscreveu no tempo da história. Neste sentido, tem razão Walter Benjamin quando afirma: “O historicismo se contenta em estabelecer um nexo causal entre vários momentos da história. Mas nenhum fato, meramente por ser causa, é por isso um fato histórico. Ele se transforma em fato histórico postumamente, graças a acontecimentos que podem estar dele separados por milênios”</w:t>
      </w:r>
      <w:r w:rsidRPr="00B9307F">
        <w:rPr>
          <w:rStyle w:val="FootnoteReference"/>
          <w:rFonts w:ascii="Times New Roman" w:hAnsi="Times New Roman" w:cs="Times New Roman"/>
        </w:rPr>
        <w:footnoteReference w:id="18"/>
      </w:r>
      <w:r w:rsidRPr="00B9307F">
        <w:rPr>
          <w:rFonts w:ascii="Times New Roman" w:hAnsi="Times New Roman" w:cs="Times New Roman"/>
        </w:rPr>
        <w:t>. Ou seja, a revolução é este processo que reconstrói o tempo a partir da capacidade de “extrair uma época determinada do curso homogêneo da história”</w:t>
      </w:r>
      <w:r w:rsidRPr="00B9307F">
        <w:rPr>
          <w:rStyle w:val="FootnoteReference"/>
          <w:rFonts w:ascii="Times New Roman" w:hAnsi="Times New Roman" w:cs="Times New Roman"/>
        </w:rPr>
        <w:footnoteReference w:id="19"/>
      </w:r>
      <w:r w:rsidRPr="00B9307F">
        <w:rPr>
          <w:rFonts w:ascii="Times New Roman" w:hAnsi="Times New Roman" w:cs="Times New Roman"/>
        </w:rPr>
        <w:t xml:space="preserve">. Tal extração pode, inclusive, paralisar o tempo em uma configuração saturada de tensões que se cristaliza como uma </w:t>
      </w:r>
      <w:proofErr w:type="spellStart"/>
      <w:r w:rsidRPr="00B9307F">
        <w:rPr>
          <w:rFonts w:ascii="Times New Roman" w:hAnsi="Times New Roman" w:cs="Times New Roman"/>
        </w:rPr>
        <w:t>mônada</w:t>
      </w:r>
      <w:proofErr w:type="spellEnd"/>
      <w:r w:rsidRPr="00B9307F">
        <w:rPr>
          <w:rFonts w:ascii="Times New Roman" w:hAnsi="Times New Roman" w:cs="Times New Roman"/>
        </w:rPr>
        <w:t xml:space="preserve">. Assim, o tempo pode paralisar-se em uma saturação contínua, fazendo com que os múltiplos instantes na história sejam o mesmo instante em repetição, até que tal pressões de tensões produza a emergência de um novo sujeito.  </w:t>
      </w:r>
    </w:p>
    <w:p w14:paraId="1D36CCF3" w14:textId="77777777" w:rsidR="00606530" w:rsidRPr="00B9307F" w:rsidRDefault="00606530" w:rsidP="00606530">
      <w:pPr>
        <w:ind w:firstLine="720"/>
        <w:jc w:val="both"/>
        <w:rPr>
          <w:rFonts w:ascii="Times New Roman" w:hAnsi="Times New Roman" w:cs="Times New Roman"/>
        </w:rPr>
      </w:pPr>
      <w:r w:rsidRPr="00B9307F">
        <w:rPr>
          <w:rFonts w:ascii="Times New Roman" w:hAnsi="Times New Roman" w:cs="Times New Roman"/>
        </w:rPr>
        <w:t xml:space="preserve">Por exemplo, sabemos como Marx dirá que as revoluções do século XVIII são intensas e tem vida curta, enquanto as revoluções do século XIX (1830, 1848) estão em constante </w:t>
      </w:r>
      <w:proofErr w:type="spellStart"/>
      <w:r w:rsidRPr="00B9307F">
        <w:rPr>
          <w:rFonts w:ascii="Times New Roman" w:hAnsi="Times New Roman" w:cs="Times New Roman"/>
        </w:rPr>
        <w:t>auto-crítica</w:t>
      </w:r>
      <w:proofErr w:type="spellEnd"/>
      <w:r w:rsidRPr="00B9307F">
        <w:rPr>
          <w:rFonts w:ascii="Times New Roman" w:hAnsi="Times New Roman" w:cs="Times New Roman"/>
        </w:rPr>
        <w:t>, parecem interromper sua marcha para começar tudo de novo, para zombar da debilidade de suas primeiras tentativas. Elas “recuam repetidamente ante a enormidade ainda difusa de seus próprios objetivos até que se produza a situação que inviabiliza qualquer retorno”</w:t>
      </w:r>
      <w:r w:rsidRPr="00B9307F">
        <w:rPr>
          <w:rStyle w:val="FootnoteReference"/>
          <w:rFonts w:ascii="Times New Roman" w:hAnsi="Times New Roman" w:cs="Times New Roman"/>
        </w:rPr>
        <w:footnoteReference w:id="20"/>
      </w:r>
      <w:r w:rsidRPr="00B9307F">
        <w:rPr>
          <w:rFonts w:ascii="Times New Roman" w:hAnsi="Times New Roman" w:cs="Times New Roman"/>
        </w:rPr>
        <w:t>. O que significa tais recuos e interrupções? Podemos dizer que eles são os processos que paulatinamente produzem o sujeito revolucionário através da consciência de sua ausência completa de lugar. Marx, por exemplo, lembra como é recorrente este processo no qual o proletariado abre mão de revolucionar o velho mundo para se lançar a: “experimentos doutrinários, bancas de câmbio e associações de trabalhadores”</w:t>
      </w:r>
      <w:r w:rsidRPr="00B9307F">
        <w:rPr>
          <w:rStyle w:val="FootnoteReference"/>
          <w:rFonts w:ascii="Times New Roman" w:hAnsi="Times New Roman" w:cs="Times New Roman"/>
        </w:rPr>
        <w:footnoteReference w:id="21"/>
      </w:r>
      <w:r w:rsidRPr="00B9307F">
        <w:rPr>
          <w:rFonts w:ascii="Times New Roman" w:hAnsi="Times New Roman" w:cs="Times New Roman"/>
        </w:rPr>
        <w:t xml:space="preserve">. Como se o proletariado acreditasse que os problemas sociais que enfrenta poderão ser resolvidos através da conservação reajustada dos modos atuais de produção, dos modos atuais de narrativa e de dramatização política. Ao fazer isto, eles só poderão produzir uma repetição histórica como paródia da revolução. Repetição como aprisionamento em um tempo morto no qual o que retorna, retorna sob a forma da impotência social. </w:t>
      </w:r>
    </w:p>
    <w:p w14:paraId="72A56B3D" w14:textId="77777777" w:rsidR="00457DE5" w:rsidRPr="00042004" w:rsidRDefault="00457DE5" w:rsidP="00606530">
      <w:pPr>
        <w:jc w:val="both"/>
        <w:rPr>
          <w:rFonts w:ascii="Times New Roman" w:hAnsi="Times New Roman" w:cs="Times New Roman"/>
        </w:rPr>
      </w:pPr>
      <w:bookmarkStart w:id="0" w:name="_GoBack"/>
      <w:bookmarkEnd w:id="0"/>
    </w:p>
    <w:sectPr w:rsidR="00457DE5" w:rsidRPr="00042004" w:rsidSect="00BB0E4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CECAD" w14:textId="77777777" w:rsidR="00284B80" w:rsidRDefault="00284B80" w:rsidP="00BF0311">
      <w:r>
        <w:separator/>
      </w:r>
    </w:p>
  </w:endnote>
  <w:endnote w:type="continuationSeparator" w:id="0">
    <w:p w14:paraId="17594378" w14:textId="77777777" w:rsidR="00284B80" w:rsidRDefault="00284B80" w:rsidP="00BF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B07F3" w14:textId="77777777" w:rsidR="00284B80" w:rsidRDefault="00284B80" w:rsidP="00BF0311">
      <w:r>
        <w:separator/>
      </w:r>
    </w:p>
  </w:footnote>
  <w:footnote w:type="continuationSeparator" w:id="0">
    <w:p w14:paraId="7756DEBA" w14:textId="77777777" w:rsidR="00284B80" w:rsidRDefault="00284B80" w:rsidP="00BF0311">
      <w:r>
        <w:continuationSeparator/>
      </w:r>
    </w:p>
  </w:footnote>
  <w:footnote w:id="1">
    <w:p w14:paraId="6F52B80F" w14:textId="77777777" w:rsidR="00284B80" w:rsidRPr="00BF0311" w:rsidRDefault="00284B80">
      <w:pPr>
        <w:pStyle w:val="FootnoteText"/>
        <w:rPr>
          <w:sz w:val="20"/>
          <w:szCs w:val="20"/>
          <w:lang w:val="en-US"/>
        </w:rPr>
      </w:pPr>
      <w:r w:rsidRPr="00BF0311">
        <w:rPr>
          <w:rStyle w:val="FootnoteReference"/>
          <w:sz w:val="20"/>
          <w:szCs w:val="20"/>
        </w:rPr>
        <w:footnoteRef/>
      </w:r>
      <w:r w:rsidRPr="00BF0311">
        <w:rPr>
          <w:sz w:val="20"/>
          <w:szCs w:val="20"/>
        </w:rPr>
        <w:t xml:space="preserve"> </w:t>
      </w:r>
      <w:r w:rsidRPr="00BF0311">
        <w:rPr>
          <w:sz w:val="20"/>
          <w:szCs w:val="20"/>
          <w:lang w:val="en-US"/>
        </w:rPr>
        <w:t xml:space="preserve">LÖWY, Michael; </w:t>
      </w:r>
      <w:r w:rsidRPr="00BF0311">
        <w:rPr>
          <w:i/>
          <w:sz w:val="20"/>
          <w:szCs w:val="20"/>
          <w:lang w:val="en-US"/>
        </w:rPr>
        <w:t xml:space="preserve">A </w:t>
      </w:r>
      <w:proofErr w:type="spellStart"/>
      <w:r w:rsidRPr="00BF0311">
        <w:rPr>
          <w:i/>
          <w:sz w:val="20"/>
          <w:szCs w:val="20"/>
          <w:lang w:val="en-US"/>
        </w:rPr>
        <w:t>teoria</w:t>
      </w:r>
      <w:proofErr w:type="spellEnd"/>
      <w:r w:rsidRPr="00BF0311">
        <w:rPr>
          <w:i/>
          <w:sz w:val="20"/>
          <w:szCs w:val="20"/>
          <w:lang w:val="en-US"/>
        </w:rPr>
        <w:t xml:space="preserve"> da </w:t>
      </w:r>
      <w:proofErr w:type="spellStart"/>
      <w:r w:rsidRPr="00BF0311">
        <w:rPr>
          <w:i/>
          <w:sz w:val="20"/>
          <w:szCs w:val="20"/>
          <w:lang w:val="en-US"/>
        </w:rPr>
        <w:t>revolução</w:t>
      </w:r>
      <w:proofErr w:type="spellEnd"/>
      <w:r w:rsidRPr="00BF0311">
        <w:rPr>
          <w:i/>
          <w:sz w:val="20"/>
          <w:szCs w:val="20"/>
          <w:lang w:val="en-US"/>
        </w:rPr>
        <w:t xml:space="preserve"> do </w:t>
      </w:r>
      <w:proofErr w:type="spellStart"/>
      <w:r w:rsidRPr="00BF0311">
        <w:rPr>
          <w:i/>
          <w:sz w:val="20"/>
          <w:szCs w:val="20"/>
          <w:lang w:val="en-US"/>
        </w:rPr>
        <w:t>jovem</w:t>
      </w:r>
      <w:proofErr w:type="spellEnd"/>
      <w:r w:rsidRPr="00BF0311">
        <w:rPr>
          <w:i/>
          <w:sz w:val="20"/>
          <w:szCs w:val="20"/>
          <w:lang w:val="en-US"/>
        </w:rPr>
        <w:t xml:space="preserve"> Marx</w:t>
      </w:r>
      <w:r w:rsidRPr="00BF0311">
        <w:rPr>
          <w:sz w:val="20"/>
          <w:szCs w:val="20"/>
          <w:lang w:val="en-US"/>
        </w:rPr>
        <w:t>, p. 160</w:t>
      </w:r>
    </w:p>
  </w:footnote>
  <w:footnote w:id="2">
    <w:p w14:paraId="536BF961" w14:textId="77777777" w:rsidR="00284B80" w:rsidRPr="006B6B00" w:rsidRDefault="00284B80">
      <w:pPr>
        <w:pStyle w:val="FootnoteText"/>
        <w:rPr>
          <w:sz w:val="20"/>
          <w:szCs w:val="20"/>
          <w:lang w:val="en-US"/>
        </w:rPr>
      </w:pPr>
      <w:r>
        <w:rPr>
          <w:rStyle w:val="FootnoteReference"/>
        </w:rPr>
        <w:footnoteRef/>
      </w:r>
      <w:r>
        <w:t xml:space="preserve"> </w:t>
      </w:r>
      <w:r>
        <w:rPr>
          <w:sz w:val="20"/>
          <w:szCs w:val="20"/>
          <w:lang w:val="en-US"/>
        </w:rPr>
        <w:t xml:space="preserve">MARX e ENGELS, Manifesto </w:t>
      </w:r>
      <w:proofErr w:type="spellStart"/>
      <w:r>
        <w:rPr>
          <w:sz w:val="20"/>
          <w:szCs w:val="20"/>
          <w:lang w:val="en-US"/>
        </w:rPr>
        <w:t>Comunista</w:t>
      </w:r>
      <w:proofErr w:type="spellEnd"/>
      <w:r>
        <w:rPr>
          <w:sz w:val="20"/>
          <w:szCs w:val="20"/>
          <w:lang w:val="en-US"/>
        </w:rPr>
        <w:t>, p. 39</w:t>
      </w:r>
    </w:p>
  </w:footnote>
  <w:footnote w:id="3">
    <w:p w14:paraId="67D997C7" w14:textId="6C07A503" w:rsidR="00284B80" w:rsidRPr="00955D4A" w:rsidRDefault="00284B80">
      <w:pPr>
        <w:pStyle w:val="FootnoteText"/>
        <w:rPr>
          <w:sz w:val="20"/>
          <w:szCs w:val="20"/>
          <w:lang w:val="en-US"/>
        </w:rPr>
      </w:pPr>
      <w:r>
        <w:rPr>
          <w:rStyle w:val="FootnoteReference"/>
        </w:rPr>
        <w:footnoteRef/>
      </w:r>
      <w:r>
        <w:t xml:space="preserve"> </w:t>
      </w:r>
      <w:proofErr w:type="spellStart"/>
      <w:r>
        <w:rPr>
          <w:sz w:val="20"/>
          <w:szCs w:val="20"/>
          <w:lang w:val="en-US"/>
        </w:rPr>
        <w:t>Ver</w:t>
      </w:r>
      <w:proofErr w:type="spellEnd"/>
      <w:r>
        <w:rPr>
          <w:sz w:val="20"/>
          <w:szCs w:val="20"/>
          <w:lang w:val="en-US"/>
        </w:rPr>
        <w:t xml:space="preserve"> BALIBAR, Etienne; </w:t>
      </w:r>
      <w:proofErr w:type="spellStart"/>
      <w:r>
        <w:rPr>
          <w:sz w:val="20"/>
          <w:szCs w:val="20"/>
          <w:lang w:val="en-US"/>
        </w:rPr>
        <w:t>Citoyen</w:t>
      </w:r>
      <w:proofErr w:type="spellEnd"/>
      <w:r>
        <w:rPr>
          <w:sz w:val="20"/>
          <w:szCs w:val="20"/>
          <w:lang w:val="en-US"/>
        </w:rPr>
        <w:t xml:space="preserve"> </w:t>
      </w:r>
      <w:proofErr w:type="spellStart"/>
      <w:r>
        <w:rPr>
          <w:sz w:val="20"/>
          <w:szCs w:val="20"/>
          <w:lang w:val="en-US"/>
        </w:rPr>
        <w:t>sujet</w:t>
      </w:r>
      <w:proofErr w:type="spellEnd"/>
      <w:r>
        <w:rPr>
          <w:sz w:val="20"/>
          <w:szCs w:val="20"/>
          <w:lang w:val="en-US"/>
        </w:rPr>
        <w:t xml:space="preserve"> et </w:t>
      </w:r>
      <w:proofErr w:type="spellStart"/>
      <w:r>
        <w:rPr>
          <w:sz w:val="20"/>
          <w:szCs w:val="20"/>
          <w:lang w:val="en-US"/>
        </w:rPr>
        <w:t>autres</w:t>
      </w:r>
      <w:proofErr w:type="spellEnd"/>
      <w:r>
        <w:rPr>
          <w:sz w:val="20"/>
          <w:szCs w:val="20"/>
          <w:lang w:val="en-US"/>
        </w:rPr>
        <w:t xml:space="preserve"> </w:t>
      </w:r>
      <w:proofErr w:type="spellStart"/>
      <w:r>
        <w:rPr>
          <w:sz w:val="20"/>
          <w:szCs w:val="20"/>
          <w:lang w:val="en-US"/>
        </w:rPr>
        <w:t>essais</w:t>
      </w:r>
      <w:proofErr w:type="spellEnd"/>
      <w:r>
        <w:rPr>
          <w:sz w:val="20"/>
          <w:szCs w:val="20"/>
          <w:lang w:val="en-US"/>
        </w:rPr>
        <w:t xml:space="preserve"> </w:t>
      </w:r>
      <w:proofErr w:type="spellStart"/>
      <w:r>
        <w:rPr>
          <w:sz w:val="20"/>
          <w:szCs w:val="20"/>
          <w:lang w:val="en-US"/>
        </w:rPr>
        <w:t>d’anthropologie</w:t>
      </w:r>
      <w:proofErr w:type="spellEnd"/>
      <w:r>
        <w:rPr>
          <w:sz w:val="20"/>
          <w:szCs w:val="20"/>
          <w:lang w:val="en-US"/>
        </w:rPr>
        <w:t xml:space="preserve"> </w:t>
      </w:r>
      <w:proofErr w:type="spellStart"/>
      <w:r>
        <w:rPr>
          <w:sz w:val="20"/>
          <w:szCs w:val="20"/>
          <w:lang w:val="en-US"/>
        </w:rPr>
        <w:t>philosophique</w:t>
      </w:r>
      <w:proofErr w:type="spellEnd"/>
      <w:r>
        <w:rPr>
          <w:sz w:val="20"/>
          <w:szCs w:val="20"/>
          <w:lang w:val="en-US"/>
        </w:rPr>
        <w:t>, p. 364</w:t>
      </w:r>
    </w:p>
  </w:footnote>
  <w:footnote w:id="4">
    <w:p w14:paraId="7089C5C2" w14:textId="5B5D747C" w:rsidR="00284B80" w:rsidRPr="00A10FC0" w:rsidRDefault="00284B80">
      <w:pPr>
        <w:pStyle w:val="FootnoteText"/>
        <w:rPr>
          <w:sz w:val="20"/>
          <w:szCs w:val="20"/>
          <w:lang w:val="en-US"/>
        </w:rPr>
      </w:pPr>
      <w:r>
        <w:rPr>
          <w:rStyle w:val="FootnoteReference"/>
        </w:rPr>
        <w:footnoteRef/>
      </w:r>
      <w:r>
        <w:t xml:space="preserve"> </w:t>
      </w:r>
      <w:r>
        <w:rPr>
          <w:sz w:val="20"/>
          <w:szCs w:val="20"/>
          <w:lang w:val="en-US"/>
        </w:rPr>
        <w:t xml:space="preserve">BALIBAR, Etienne; La </w:t>
      </w:r>
      <w:proofErr w:type="spellStart"/>
      <w:r>
        <w:rPr>
          <w:sz w:val="20"/>
          <w:szCs w:val="20"/>
          <w:lang w:val="en-US"/>
        </w:rPr>
        <w:t>philosophie</w:t>
      </w:r>
      <w:proofErr w:type="spellEnd"/>
      <w:r>
        <w:rPr>
          <w:sz w:val="20"/>
          <w:szCs w:val="20"/>
          <w:lang w:val="en-US"/>
        </w:rPr>
        <w:t xml:space="preserve"> de Marx, p. 79</w:t>
      </w:r>
    </w:p>
  </w:footnote>
  <w:footnote w:id="5">
    <w:p w14:paraId="6A0B30F6" w14:textId="16BA9D79" w:rsidR="00284B80" w:rsidRPr="007954E7" w:rsidRDefault="00284B80">
      <w:pPr>
        <w:pStyle w:val="FootnoteText"/>
        <w:rPr>
          <w:sz w:val="20"/>
          <w:szCs w:val="20"/>
          <w:lang w:val="en-US"/>
        </w:rPr>
      </w:pPr>
      <w:r>
        <w:rPr>
          <w:rStyle w:val="FootnoteReference"/>
        </w:rPr>
        <w:footnoteRef/>
      </w:r>
      <w:r>
        <w:t xml:space="preserve"> </w:t>
      </w:r>
      <w:r>
        <w:rPr>
          <w:sz w:val="20"/>
          <w:szCs w:val="20"/>
          <w:lang w:val="en-US"/>
        </w:rPr>
        <w:t xml:space="preserve">MARX, Karl; As </w:t>
      </w:r>
      <w:proofErr w:type="spellStart"/>
      <w:r>
        <w:rPr>
          <w:sz w:val="20"/>
          <w:szCs w:val="20"/>
          <w:lang w:val="en-US"/>
        </w:rPr>
        <w:t>lutas</w:t>
      </w:r>
      <w:proofErr w:type="spellEnd"/>
      <w:r>
        <w:rPr>
          <w:sz w:val="20"/>
          <w:szCs w:val="20"/>
          <w:lang w:val="en-US"/>
        </w:rPr>
        <w:t xml:space="preserve"> de </w:t>
      </w:r>
      <w:proofErr w:type="spellStart"/>
      <w:r>
        <w:rPr>
          <w:sz w:val="20"/>
          <w:szCs w:val="20"/>
          <w:lang w:val="en-US"/>
        </w:rPr>
        <w:t>classe</w:t>
      </w:r>
      <w:proofErr w:type="spellEnd"/>
      <w:r>
        <w:rPr>
          <w:sz w:val="20"/>
          <w:szCs w:val="20"/>
          <w:lang w:val="en-US"/>
        </w:rPr>
        <w:t xml:space="preserve"> </w:t>
      </w:r>
      <w:proofErr w:type="spellStart"/>
      <w:r>
        <w:rPr>
          <w:sz w:val="20"/>
          <w:szCs w:val="20"/>
          <w:lang w:val="en-US"/>
        </w:rPr>
        <w:t>na</w:t>
      </w:r>
      <w:proofErr w:type="spellEnd"/>
      <w:r>
        <w:rPr>
          <w:sz w:val="20"/>
          <w:szCs w:val="20"/>
          <w:lang w:val="en-US"/>
        </w:rPr>
        <w:t xml:space="preserve"> </w:t>
      </w:r>
      <w:proofErr w:type="spellStart"/>
      <w:r>
        <w:rPr>
          <w:sz w:val="20"/>
          <w:szCs w:val="20"/>
          <w:lang w:val="en-US"/>
        </w:rPr>
        <w:t>França</w:t>
      </w:r>
      <w:proofErr w:type="spellEnd"/>
      <w:r>
        <w:rPr>
          <w:sz w:val="20"/>
          <w:szCs w:val="20"/>
          <w:lang w:val="en-US"/>
        </w:rPr>
        <w:t>, p. 42</w:t>
      </w:r>
    </w:p>
  </w:footnote>
  <w:footnote w:id="6">
    <w:p w14:paraId="740CF93F" w14:textId="33BBF105" w:rsidR="00284B80" w:rsidRPr="005301AE" w:rsidRDefault="00284B80">
      <w:pPr>
        <w:pStyle w:val="FootnoteText"/>
        <w:rPr>
          <w:sz w:val="20"/>
          <w:szCs w:val="20"/>
          <w:lang w:val="en-US"/>
        </w:rPr>
      </w:pPr>
      <w:r>
        <w:rPr>
          <w:rStyle w:val="FootnoteReference"/>
        </w:rPr>
        <w:footnoteRef/>
      </w:r>
      <w:r>
        <w:t xml:space="preserve"> </w:t>
      </w:r>
      <w:r>
        <w:rPr>
          <w:sz w:val="20"/>
          <w:szCs w:val="20"/>
          <w:lang w:val="en-US"/>
        </w:rPr>
        <w:t xml:space="preserve">MARX, Karl; O 18 do </w:t>
      </w:r>
      <w:proofErr w:type="spellStart"/>
      <w:r>
        <w:rPr>
          <w:sz w:val="20"/>
          <w:szCs w:val="20"/>
          <w:lang w:val="en-US"/>
        </w:rPr>
        <w:t>brumário</w:t>
      </w:r>
      <w:proofErr w:type="spellEnd"/>
      <w:r>
        <w:rPr>
          <w:sz w:val="20"/>
          <w:szCs w:val="20"/>
          <w:lang w:val="en-US"/>
        </w:rPr>
        <w:t>, p. 35</w:t>
      </w:r>
    </w:p>
  </w:footnote>
  <w:footnote w:id="7">
    <w:p w14:paraId="5133D17C" w14:textId="726971CF" w:rsidR="00284B80" w:rsidRPr="00DB32D3" w:rsidRDefault="00284B80">
      <w:pPr>
        <w:pStyle w:val="FootnoteText"/>
        <w:rPr>
          <w:sz w:val="20"/>
          <w:szCs w:val="20"/>
          <w:lang w:val="en-US"/>
        </w:rPr>
      </w:pPr>
      <w:r>
        <w:rPr>
          <w:rStyle w:val="FootnoteReference"/>
        </w:rPr>
        <w:footnoteRef/>
      </w:r>
      <w:r>
        <w:t xml:space="preserve"> </w:t>
      </w:r>
      <w:r>
        <w:rPr>
          <w:sz w:val="20"/>
          <w:szCs w:val="20"/>
          <w:lang w:val="en-US"/>
        </w:rPr>
        <w:t>Idem, pp. 25-26</w:t>
      </w:r>
    </w:p>
  </w:footnote>
  <w:footnote w:id="8">
    <w:p w14:paraId="0F7A20FB" w14:textId="36048587" w:rsidR="00284B80" w:rsidRPr="00F246CE" w:rsidRDefault="00284B80">
      <w:pPr>
        <w:pStyle w:val="FootnoteText"/>
        <w:rPr>
          <w:sz w:val="20"/>
          <w:szCs w:val="20"/>
          <w:lang w:val="en-US"/>
        </w:rPr>
      </w:pPr>
      <w:r>
        <w:rPr>
          <w:rStyle w:val="FootnoteReference"/>
        </w:rPr>
        <w:footnoteRef/>
      </w:r>
      <w:r>
        <w:t xml:space="preserve"> </w:t>
      </w:r>
      <w:r>
        <w:rPr>
          <w:sz w:val="20"/>
          <w:szCs w:val="20"/>
          <w:lang w:val="en-US"/>
        </w:rPr>
        <w:t xml:space="preserve">BADIOU, Alain; </w:t>
      </w:r>
      <w:proofErr w:type="spellStart"/>
      <w:r>
        <w:rPr>
          <w:sz w:val="20"/>
          <w:szCs w:val="20"/>
          <w:lang w:val="en-US"/>
        </w:rPr>
        <w:t>Logique</w:t>
      </w:r>
      <w:proofErr w:type="spellEnd"/>
      <w:r>
        <w:rPr>
          <w:sz w:val="20"/>
          <w:szCs w:val="20"/>
          <w:lang w:val="en-US"/>
        </w:rPr>
        <w:t xml:space="preserve"> des </w:t>
      </w:r>
      <w:proofErr w:type="spellStart"/>
      <w:r>
        <w:rPr>
          <w:sz w:val="20"/>
          <w:szCs w:val="20"/>
          <w:lang w:val="en-US"/>
        </w:rPr>
        <w:t>mondes</w:t>
      </w:r>
      <w:proofErr w:type="spellEnd"/>
      <w:r>
        <w:rPr>
          <w:sz w:val="20"/>
          <w:szCs w:val="20"/>
          <w:lang w:val="en-US"/>
        </w:rPr>
        <w:t>, p. 74</w:t>
      </w:r>
    </w:p>
  </w:footnote>
  <w:footnote w:id="9">
    <w:p w14:paraId="44F8FEF8" w14:textId="5B36CB65" w:rsidR="00284B80" w:rsidRPr="00A61BAB" w:rsidRDefault="00284B80">
      <w:pPr>
        <w:pStyle w:val="FootnoteText"/>
        <w:rPr>
          <w:sz w:val="20"/>
          <w:szCs w:val="20"/>
          <w:lang w:val="en-US"/>
        </w:rPr>
      </w:pPr>
      <w:r>
        <w:rPr>
          <w:rStyle w:val="FootnoteReference"/>
        </w:rPr>
        <w:footnoteRef/>
      </w:r>
      <w:r>
        <w:t xml:space="preserve"> </w:t>
      </w:r>
      <w:r>
        <w:rPr>
          <w:sz w:val="20"/>
          <w:szCs w:val="20"/>
          <w:lang w:val="en-US"/>
        </w:rPr>
        <w:t>Idem, p. 27</w:t>
      </w:r>
    </w:p>
  </w:footnote>
  <w:footnote w:id="10">
    <w:p w14:paraId="070374F1" w14:textId="77777777" w:rsidR="00284B80" w:rsidRPr="005D11CB" w:rsidRDefault="00284B80" w:rsidP="00606530">
      <w:pPr>
        <w:pStyle w:val="FootnoteText"/>
        <w:rPr>
          <w:lang w:val="en-US"/>
        </w:rPr>
      </w:pPr>
      <w:r w:rsidRPr="005D11CB">
        <w:rPr>
          <w:rStyle w:val="FootnoteReference"/>
          <w:sz w:val="20"/>
          <w:szCs w:val="20"/>
        </w:rPr>
        <w:footnoteRef/>
      </w:r>
      <w:r w:rsidRPr="005D11CB">
        <w:rPr>
          <w:sz w:val="20"/>
          <w:szCs w:val="20"/>
        </w:rPr>
        <w:t xml:space="preserve"> </w:t>
      </w:r>
      <w:r w:rsidRPr="005D11CB">
        <w:rPr>
          <w:sz w:val="20"/>
          <w:szCs w:val="20"/>
          <w:lang w:val="en-US"/>
        </w:rPr>
        <w:t xml:space="preserve">MARX, Karl; </w:t>
      </w:r>
      <w:proofErr w:type="spellStart"/>
      <w:r w:rsidRPr="005D11CB">
        <w:rPr>
          <w:sz w:val="20"/>
          <w:szCs w:val="20"/>
          <w:lang w:val="en-US"/>
        </w:rPr>
        <w:t>Lutas</w:t>
      </w:r>
      <w:proofErr w:type="spellEnd"/>
      <w:r w:rsidRPr="005D11CB">
        <w:rPr>
          <w:sz w:val="20"/>
          <w:szCs w:val="20"/>
          <w:lang w:val="en-US"/>
        </w:rPr>
        <w:t xml:space="preserve"> de </w:t>
      </w:r>
      <w:proofErr w:type="spellStart"/>
      <w:r w:rsidRPr="005D11CB">
        <w:rPr>
          <w:sz w:val="20"/>
          <w:szCs w:val="20"/>
          <w:lang w:val="en-US"/>
        </w:rPr>
        <w:t>classe</w:t>
      </w:r>
      <w:proofErr w:type="spellEnd"/>
      <w:r w:rsidRPr="005D11CB">
        <w:rPr>
          <w:sz w:val="20"/>
          <w:szCs w:val="20"/>
          <w:lang w:val="en-US"/>
        </w:rPr>
        <w:t xml:space="preserve"> </w:t>
      </w:r>
      <w:proofErr w:type="spellStart"/>
      <w:r w:rsidRPr="005D11CB">
        <w:rPr>
          <w:sz w:val="20"/>
          <w:szCs w:val="20"/>
          <w:lang w:val="en-US"/>
        </w:rPr>
        <w:t>na</w:t>
      </w:r>
      <w:proofErr w:type="spellEnd"/>
      <w:r w:rsidRPr="005D11CB">
        <w:rPr>
          <w:sz w:val="20"/>
          <w:szCs w:val="20"/>
          <w:lang w:val="en-US"/>
        </w:rPr>
        <w:t xml:space="preserve"> </w:t>
      </w:r>
      <w:proofErr w:type="spellStart"/>
      <w:r w:rsidRPr="005D11CB">
        <w:rPr>
          <w:sz w:val="20"/>
          <w:szCs w:val="20"/>
          <w:lang w:val="en-US"/>
        </w:rPr>
        <w:t>França</w:t>
      </w:r>
      <w:proofErr w:type="spellEnd"/>
      <w:r w:rsidRPr="005D11CB">
        <w:rPr>
          <w:sz w:val="20"/>
          <w:szCs w:val="20"/>
          <w:lang w:val="en-US"/>
        </w:rPr>
        <w:t>, p. 37</w:t>
      </w:r>
    </w:p>
  </w:footnote>
  <w:footnote w:id="11">
    <w:p w14:paraId="2AA9E764" w14:textId="77777777" w:rsidR="00284B80" w:rsidRPr="00567CCB" w:rsidRDefault="00284B80" w:rsidP="00606530">
      <w:pPr>
        <w:pStyle w:val="FootnoteText"/>
        <w:rPr>
          <w:sz w:val="20"/>
          <w:szCs w:val="20"/>
          <w:lang w:val="en-US"/>
        </w:rPr>
      </w:pPr>
      <w:r w:rsidRPr="00567CCB">
        <w:rPr>
          <w:rStyle w:val="FootnoteReference"/>
          <w:sz w:val="20"/>
          <w:szCs w:val="20"/>
        </w:rPr>
        <w:footnoteRef/>
      </w:r>
      <w:r w:rsidRPr="00567CCB">
        <w:rPr>
          <w:sz w:val="20"/>
          <w:szCs w:val="20"/>
        </w:rPr>
        <w:t xml:space="preserve"> </w:t>
      </w:r>
      <w:r w:rsidRPr="00567CCB">
        <w:rPr>
          <w:sz w:val="20"/>
          <w:szCs w:val="20"/>
          <w:lang w:val="en-US"/>
        </w:rPr>
        <w:t xml:space="preserve">MARX, Karl; </w:t>
      </w:r>
      <w:r w:rsidRPr="00D663FD">
        <w:rPr>
          <w:i/>
          <w:sz w:val="20"/>
          <w:szCs w:val="20"/>
          <w:lang w:val="en-US"/>
        </w:rPr>
        <w:t xml:space="preserve">O 18 de </w:t>
      </w:r>
      <w:proofErr w:type="spellStart"/>
      <w:r w:rsidRPr="00D663FD">
        <w:rPr>
          <w:i/>
          <w:sz w:val="20"/>
          <w:szCs w:val="20"/>
          <w:lang w:val="en-US"/>
        </w:rPr>
        <w:t>brumário</w:t>
      </w:r>
      <w:proofErr w:type="spellEnd"/>
      <w:r w:rsidRPr="00567CCB">
        <w:rPr>
          <w:sz w:val="20"/>
          <w:szCs w:val="20"/>
          <w:lang w:val="en-US"/>
        </w:rPr>
        <w:t>, p. 25</w:t>
      </w:r>
    </w:p>
  </w:footnote>
  <w:footnote w:id="12">
    <w:p w14:paraId="531EB6C0" w14:textId="77777777" w:rsidR="00284B80" w:rsidRPr="00847CE7" w:rsidRDefault="00284B80" w:rsidP="00606530">
      <w:pPr>
        <w:pStyle w:val="FootnoteText"/>
        <w:rPr>
          <w:sz w:val="20"/>
          <w:szCs w:val="20"/>
          <w:lang w:val="en-US"/>
        </w:rPr>
      </w:pPr>
      <w:r w:rsidRPr="00847CE7">
        <w:rPr>
          <w:rStyle w:val="FootnoteReference"/>
          <w:sz w:val="20"/>
          <w:szCs w:val="20"/>
        </w:rPr>
        <w:footnoteRef/>
      </w:r>
      <w:r w:rsidRPr="00847CE7">
        <w:rPr>
          <w:sz w:val="20"/>
          <w:szCs w:val="20"/>
        </w:rPr>
        <w:t xml:space="preserve"> </w:t>
      </w:r>
      <w:r>
        <w:rPr>
          <w:sz w:val="20"/>
          <w:szCs w:val="20"/>
        </w:rPr>
        <w:t xml:space="preserve">HEGEL, G.W.F.; </w:t>
      </w:r>
      <w:proofErr w:type="spellStart"/>
      <w:r>
        <w:rPr>
          <w:sz w:val="20"/>
          <w:szCs w:val="20"/>
        </w:rPr>
        <w:t>Vorlesungen</w:t>
      </w:r>
      <w:proofErr w:type="spellEnd"/>
      <w:r>
        <w:rPr>
          <w:sz w:val="20"/>
          <w:szCs w:val="20"/>
        </w:rPr>
        <w:t xml:space="preserve"> </w:t>
      </w:r>
      <w:proofErr w:type="spellStart"/>
      <w:r>
        <w:rPr>
          <w:sz w:val="20"/>
          <w:szCs w:val="20"/>
        </w:rPr>
        <w:t>über</w:t>
      </w:r>
      <w:proofErr w:type="spellEnd"/>
      <w:r>
        <w:rPr>
          <w:sz w:val="20"/>
          <w:szCs w:val="20"/>
        </w:rPr>
        <w:t xml:space="preserve"> die </w:t>
      </w:r>
      <w:proofErr w:type="spellStart"/>
      <w:r>
        <w:rPr>
          <w:sz w:val="20"/>
          <w:szCs w:val="20"/>
        </w:rPr>
        <w:t>Philosophie</w:t>
      </w:r>
      <w:proofErr w:type="spellEnd"/>
      <w:r>
        <w:rPr>
          <w:sz w:val="20"/>
          <w:szCs w:val="20"/>
        </w:rPr>
        <w:t xml:space="preserve"> der </w:t>
      </w:r>
      <w:proofErr w:type="spellStart"/>
      <w:r>
        <w:rPr>
          <w:sz w:val="20"/>
          <w:szCs w:val="20"/>
        </w:rPr>
        <w:t>Geschichte</w:t>
      </w:r>
      <w:proofErr w:type="spellEnd"/>
      <w:r>
        <w:rPr>
          <w:sz w:val="20"/>
          <w:szCs w:val="20"/>
        </w:rPr>
        <w:t>, p. 242</w:t>
      </w:r>
    </w:p>
  </w:footnote>
  <w:footnote w:id="13">
    <w:p w14:paraId="5C55D245" w14:textId="77777777" w:rsidR="00284B80" w:rsidRPr="004B24BF" w:rsidRDefault="00284B80" w:rsidP="00606530">
      <w:pPr>
        <w:pStyle w:val="FootnoteText"/>
        <w:rPr>
          <w:sz w:val="20"/>
          <w:szCs w:val="20"/>
          <w:lang w:val="en-US"/>
        </w:rPr>
      </w:pPr>
      <w:r w:rsidRPr="004B24BF">
        <w:rPr>
          <w:rStyle w:val="FootnoteReference"/>
          <w:sz w:val="20"/>
          <w:szCs w:val="20"/>
        </w:rPr>
        <w:footnoteRef/>
      </w:r>
      <w:r w:rsidRPr="004B24BF">
        <w:rPr>
          <w:sz w:val="20"/>
          <w:szCs w:val="20"/>
        </w:rPr>
        <w:t xml:space="preserve"> </w:t>
      </w:r>
      <w:r>
        <w:rPr>
          <w:sz w:val="20"/>
          <w:szCs w:val="20"/>
        </w:rPr>
        <w:t>Idem, pp. 55-56</w:t>
      </w:r>
    </w:p>
  </w:footnote>
  <w:footnote w:id="14">
    <w:p w14:paraId="637077D5" w14:textId="77777777" w:rsidR="00284B80" w:rsidRPr="00EE54DC" w:rsidRDefault="00284B80" w:rsidP="00606530">
      <w:pPr>
        <w:pStyle w:val="FootnoteText"/>
        <w:rPr>
          <w:sz w:val="20"/>
          <w:szCs w:val="20"/>
          <w:lang w:val="en-US"/>
        </w:rPr>
      </w:pPr>
      <w:r w:rsidRPr="00EE54DC">
        <w:rPr>
          <w:rStyle w:val="FootnoteReference"/>
          <w:sz w:val="20"/>
          <w:szCs w:val="20"/>
        </w:rPr>
        <w:footnoteRef/>
      </w:r>
      <w:r>
        <w:rPr>
          <w:sz w:val="20"/>
          <w:szCs w:val="20"/>
          <w:lang w:val="en-US"/>
        </w:rPr>
        <w:t xml:space="preserve"> Idem, p. 27</w:t>
      </w:r>
    </w:p>
  </w:footnote>
  <w:footnote w:id="15">
    <w:p w14:paraId="6CB20D41" w14:textId="77777777" w:rsidR="00284B80" w:rsidRPr="00B45721" w:rsidRDefault="00284B80" w:rsidP="00606530">
      <w:pPr>
        <w:pStyle w:val="FootnoteText"/>
        <w:rPr>
          <w:sz w:val="20"/>
          <w:szCs w:val="20"/>
          <w:lang w:val="en-US"/>
        </w:rPr>
      </w:pPr>
      <w:r>
        <w:rPr>
          <w:rStyle w:val="FootnoteReference"/>
        </w:rPr>
        <w:footnoteRef/>
      </w:r>
      <w:r>
        <w:t xml:space="preserve"> </w:t>
      </w:r>
      <w:r>
        <w:rPr>
          <w:sz w:val="20"/>
          <w:szCs w:val="20"/>
          <w:lang w:val="en-US"/>
        </w:rPr>
        <w:t xml:space="preserve">SILBERTIN-BLANC, Guillaume; </w:t>
      </w:r>
      <w:proofErr w:type="spellStart"/>
      <w:r>
        <w:rPr>
          <w:sz w:val="20"/>
          <w:szCs w:val="20"/>
          <w:lang w:val="en-US"/>
        </w:rPr>
        <w:t>Pensée</w:t>
      </w:r>
      <w:proofErr w:type="spellEnd"/>
      <w:r>
        <w:rPr>
          <w:sz w:val="20"/>
          <w:szCs w:val="20"/>
          <w:lang w:val="en-US"/>
        </w:rPr>
        <w:t xml:space="preserve"> </w:t>
      </w:r>
      <w:proofErr w:type="spellStart"/>
      <w:r>
        <w:rPr>
          <w:sz w:val="20"/>
          <w:szCs w:val="20"/>
          <w:lang w:val="en-US"/>
        </w:rPr>
        <w:t>politique</w:t>
      </w:r>
      <w:proofErr w:type="spellEnd"/>
      <w:r>
        <w:rPr>
          <w:sz w:val="20"/>
          <w:szCs w:val="20"/>
          <w:lang w:val="en-US"/>
        </w:rPr>
        <w:t xml:space="preserve"> en temps </w:t>
      </w:r>
      <w:proofErr w:type="spellStart"/>
      <w:r>
        <w:rPr>
          <w:sz w:val="20"/>
          <w:szCs w:val="20"/>
          <w:lang w:val="en-US"/>
        </w:rPr>
        <w:t>inactuels</w:t>
      </w:r>
      <w:proofErr w:type="spellEnd"/>
      <w:r>
        <w:rPr>
          <w:sz w:val="20"/>
          <w:szCs w:val="20"/>
          <w:lang w:val="en-US"/>
        </w:rPr>
        <w:t>, p. 64</w:t>
      </w:r>
    </w:p>
  </w:footnote>
  <w:footnote w:id="16">
    <w:p w14:paraId="05B35F84" w14:textId="77777777" w:rsidR="00284B80" w:rsidRPr="00A5397A" w:rsidRDefault="00284B80" w:rsidP="00606530">
      <w:pPr>
        <w:pStyle w:val="FootnoteText"/>
        <w:rPr>
          <w:sz w:val="20"/>
          <w:szCs w:val="20"/>
          <w:lang w:val="en-US"/>
        </w:rPr>
      </w:pPr>
      <w:r w:rsidRPr="00A5397A">
        <w:rPr>
          <w:rStyle w:val="FootnoteReference"/>
          <w:sz w:val="20"/>
          <w:szCs w:val="20"/>
        </w:rPr>
        <w:footnoteRef/>
      </w:r>
      <w:r w:rsidRPr="00A5397A">
        <w:rPr>
          <w:sz w:val="20"/>
          <w:szCs w:val="20"/>
        </w:rPr>
        <w:t xml:space="preserve"> </w:t>
      </w:r>
      <w:r w:rsidRPr="00A5397A">
        <w:rPr>
          <w:sz w:val="20"/>
          <w:szCs w:val="20"/>
          <w:lang w:val="en-US"/>
        </w:rPr>
        <w:t>BALIBAR</w:t>
      </w:r>
      <w:r>
        <w:rPr>
          <w:sz w:val="20"/>
          <w:szCs w:val="20"/>
          <w:lang w:val="en-US"/>
        </w:rPr>
        <w:t xml:space="preserve">, Etienne; “Concepts </w:t>
      </w:r>
      <w:proofErr w:type="spellStart"/>
      <w:r>
        <w:rPr>
          <w:sz w:val="20"/>
          <w:szCs w:val="20"/>
          <w:lang w:val="en-US"/>
        </w:rPr>
        <w:t>fondamentaux</w:t>
      </w:r>
      <w:proofErr w:type="spellEnd"/>
      <w:r>
        <w:rPr>
          <w:sz w:val="20"/>
          <w:szCs w:val="20"/>
          <w:lang w:val="en-US"/>
        </w:rPr>
        <w:t xml:space="preserve"> du </w:t>
      </w:r>
      <w:proofErr w:type="spellStart"/>
      <w:r>
        <w:rPr>
          <w:sz w:val="20"/>
          <w:szCs w:val="20"/>
          <w:lang w:val="en-US"/>
        </w:rPr>
        <w:t>matérialisme</w:t>
      </w:r>
      <w:proofErr w:type="spellEnd"/>
      <w:r>
        <w:rPr>
          <w:sz w:val="20"/>
          <w:szCs w:val="20"/>
          <w:lang w:val="en-US"/>
        </w:rPr>
        <w:t xml:space="preserve"> </w:t>
      </w:r>
      <w:proofErr w:type="spellStart"/>
      <w:r>
        <w:rPr>
          <w:sz w:val="20"/>
          <w:szCs w:val="20"/>
          <w:lang w:val="en-US"/>
        </w:rPr>
        <w:t>historique</w:t>
      </w:r>
      <w:proofErr w:type="spellEnd"/>
      <w:r>
        <w:rPr>
          <w:sz w:val="20"/>
          <w:szCs w:val="20"/>
          <w:lang w:val="en-US"/>
        </w:rPr>
        <w:t xml:space="preserve">”, In: ALTHUSSER, Louis (org.); </w:t>
      </w:r>
      <w:r w:rsidRPr="00A5397A">
        <w:rPr>
          <w:i/>
          <w:sz w:val="20"/>
          <w:szCs w:val="20"/>
          <w:lang w:val="en-US"/>
        </w:rPr>
        <w:t>Lire le Capital</w:t>
      </w:r>
      <w:r>
        <w:rPr>
          <w:sz w:val="20"/>
          <w:szCs w:val="20"/>
          <w:lang w:val="en-US"/>
        </w:rPr>
        <w:t>, p. 424</w:t>
      </w:r>
    </w:p>
  </w:footnote>
  <w:footnote w:id="17">
    <w:p w14:paraId="4D6409D1" w14:textId="77777777" w:rsidR="00284B80" w:rsidRPr="00A5397A" w:rsidRDefault="00284B80" w:rsidP="00606530">
      <w:pPr>
        <w:pStyle w:val="FootnoteText"/>
        <w:rPr>
          <w:sz w:val="20"/>
          <w:szCs w:val="20"/>
          <w:lang w:val="en-US"/>
        </w:rPr>
      </w:pPr>
      <w:r w:rsidRPr="00A5397A">
        <w:rPr>
          <w:rStyle w:val="FootnoteReference"/>
          <w:sz w:val="20"/>
          <w:szCs w:val="20"/>
        </w:rPr>
        <w:footnoteRef/>
      </w:r>
      <w:r w:rsidRPr="00A5397A">
        <w:rPr>
          <w:sz w:val="20"/>
          <w:szCs w:val="20"/>
        </w:rPr>
        <w:t xml:space="preserve"> </w:t>
      </w:r>
      <w:r w:rsidRPr="00A5397A">
        <w:rPr>
          <w:sz w:val="20"/>
          <w:szCs w:val="20"/>
          <w:lang w:val="en-US"/>
        </w:rPr>
        <w:t>MARX</w:t>
      </w:r>
      <w:r>
        <w:rPr>
          <w:sz w:val="20"/>
          <w:szCs w:val="20"/>
          <w:lang w:val="en-US"/>
        </w:rPr>
        <w:t xml:space="preserve">, Karl; </w:t>
      </w:r>
      <w:r w:rsidRPr="00A5397A">
        <w:rPr>
          <w:i/>
          <w:sz w:val="20"/>
          <w:szCs w:val="20"/>
          <w:lang w:val="en-US"/>
        </w:rPr>
        <w:t xml:space="preserve">18 de </w:t>
      </w:r>
      <w:proofErr w:type="spellStart"/>
      <w:r w:rsidRPr="00A5397A">
        <w:rPr>
          <w:i/>
          <w:sz w:val="20"/>
          <w:szCs w:val="20"/>
          <w:lang w:val="en-US"/>
        </w:rPr>
        <w:t>brumário</w:t>
      </w:r>
      <w:proofErr w:type="spellEnd"/>
      <w:r>
        <w:rPr>
          <w:sz w:val="20"/>
          <w:szCs w:val="20"/>
          <w:lang w:val="en-US"/>
        </w:rPr>
        <w:t>, p. 28</w:t>
      </w:r>
    </w:p>
  </w:footnote>
  <w:footnote w:id="18">
    <w:p w14:paraId="11D97FFA" w14:textId="77777777" w:rsidR="00284B80" w:rsidRPr="00D61632" w:rsidRDefault="00284B80" w:rsidP="00606530">
      <w:pPr>
        <w:pStyle w:val="FootnoteText"/>
        <w:rPr>
          <w:sz w:val="20"/>
          <w:szCs w:val="20"/>
          <w:lang w:val="en-US"/>
        </w:rPr>
      </w:pPr>
      <w:r>
        <w:rPr>
          <w:rStyle w:val="FootnoteReference"/>
        </w:rPr>
        <w:footnoteRef/>
      </w:r>
      <w:r>
        <w:t xml:space="preserve"> </w:t>
      </w:r>
      <w:r>
        <w:rPr>
          <w:sz w:val="20"/>
          <w:szCs w:val="20"/>
          <w:lang w:val="en-US"/>
        </w:rPr>
        <w:t xml:space="preserve">BENJAMIN, Walter; </w:t>
      </w:r>
      <w:proofErr w:type="spellStart"/>
      <w:r>
        <w:rPr>
          <w:sz w:val="20"/>
          <w:szCs w:val="20"/>
          <w:lang w:val="en-US"/>
        </w:rPr>
        <w:t>Sobre</w:t>
      </w:r>
      <w:proofErr w:type="spellEnd"/>
      <w:r>
        <w:rPr>
          <w:sz w:val="20"/>
          <w:szCs w:val="20"/>
          <w:lang w:val="en-US"/>
        </w:rPr>
        <w:t xml:space="preserve"> o </w:t>
      </w:r>
      <w:proofErr w:type="spellStart"/>
      <w:r>
        <w:rPr>
          <w:sz w:val="20"/>
          <w:szCs w:val="20"/>
          <w:lang w:val="en-US"/>
        </w:rPr>
        <w:t>conceito</w:t>
      </w:r>
      <w:proofErr w:type="spellEnd"/>
      <w:r>
        <w:rPr>
          <w:sz w:val="20"/>
          <w:szCs w:val="20"/>
          <w:lang w:val="en-US"/>
        </w:rPr>
        <w:t xml:space="preserve"> de </w:t>
      </w:r>
      <w:proofErr w:type="spellStart"/>
      <w:r>
        <w:rPr>
          <w:sz w:val="20"/>
          <w:szCs w:val="20"/>
          <w:lang w:val="en-US"/>
        </w:rPr>
        <w:t>história</w:t>
      </w:r>
      <w:proofErr w:type="spellEnd"/>
      <w:r>
        <w:rPr>
          <w:sz w:val="20"/>
          <w:szCs w:val="20"/>
          <w:lang w:val="en-US"/>
        </w:rPr>
        <w:t>, p. 232</w:t>
      </w:r>
    </w:p>
  </w:footnote>
  <w:footnote w:id="19">
    <w:p w14:paraId="600F669F" w14:textId="77777777" w:rsidR="00284B80" w:rsidRPr="00D61632" w:rsidRDefault="00284B80" w:rsidP="00606530">
      <w:pPr>
        <w:pStyle w:val="FootnoteText"/>
        <w:rPr>
          <w:sz w:val="20"/>
          <w:szCs w:val="20"/>
          <w:lang w:val="en-US"/>
        </w:rPr>
      </w:pPr>
      <w:r>
        <w:rPr>
          <w:rStyle w:val="FootnoteReference"/>
        </w:rPr>
        <w:footnoteRef/>
      </w:r>
      <w:r>
        <w:t xml:space="preserve"> </w:t>
      </w:r>
      <w:proofErr w:type="gramStart"/>
      <w:r>
        <w:rPr>
          <w:sz w:val="20"/>
          <w:szCs w:val="20"/>
          <w:lang w:val="en-US"/>
        </w:rPr>
        <w:t>idem</w:t>
      </w:r>
      <w:proofErr w:type="gramEnd"/>
      <w:r>
        <w:rPr>
          <w:sz w:val="20"/>
          <w:szCs w:val="20"/>
          <w:lang w:val="en-US"/>
        </w:rPr>
        <w:t>, p. 231</w:t>
      </w:r>
    </w:p>
  </w:footnote>
  <w:footnote w:id="20">
    <w:p w14:paraId="49E0C292" w14:textId="77777777" w:rsidR="00284B80" w:rsidRPr="00B11904" w:rsidRDefault="00284B80" w:rsidP="00606530">
      <w:pPr>
        <w:pStyle w:val="FootnoteText"/>
        <w:rPr>
          <w:sz w:val="20"/>
          <w:szCs w:val="20"/>
          <w:lang w:val="en-US"/>
        </w:rPr>
      </w:pPr>
      <w:r>
        <w:rPr>
          <w:rStyle w:val="FootnoteReference"/>
        </w:rPr>
        <w:footnoteRef/>
      </w:r>
      <w:r>
        <w:t xml:space="preserve"> </w:t>
      </w:r>
      <w:r>
        <w:rPr>
          <w:sz w:val="20"/>
          <w:szCs w:val="20"/>
          <w:lang w:val="en-US"/>
        </w:rPr>
        <w:t xml:space="preserve">MARX, Karl; </w:t>
      </w:r>
      <w:r w:rsidRPr="00D61632">
        <w:rPr>
          <w:i/>
          <w:sz w:val="20"/>
          <w:szCs w:val="20"/>
          <w:lang w:val="en-US"/>
        </w:rPr>
        <w:t xml:space="preserve">O 18 de </w:t>
      </w:r>
      <w:proofErr w:type="spellStart"/>
      <w:r w:rsidRPr="00D61632">
        <w:rPr>
          <w:i/>
          <w:sz w:val="20"/>
          <w:szCs w:val="20"/>
          <w:lang w:val="en-US"/>
        </w:rPr>
        <w:t>brumário</w:t>
      </w:r>
      <w:proofErr w:type="spellEnd"/>
      <w:r>
        <w:rPr>
          <w:sz w:val="20"/>
          <w:szCs w:val="20"/>
          <w:lang w:val="en-US"/>
        </w:rPr>
        <w:t>, p. 30</w:t>
      </w:r>
    </w:p>
  </w:footnote>
  <w:footnote w:id="21">
    <w:p w14:paraId="4E952897" w14:textId="77777777" w:rsidR="00284B80" w:rsidRPr="005F11DD" w:rsidRDefault="00284B80" w:rsidP="00606530">
      <w:pPr>
        <w:pStyle w:val="FootnoteText"/>
        <w:rPr>
          <w:sz w:val="20"/>
          <w:szCs w:val="20"/>
          <w:lang w:val="en-US"/>
        </w:rPr>
      </w:pPr>
      <w:r>
        <w:rPr>
          <w:rStyle w:val="FootnoteReference"/>
        </w:rPr>
        <w:footnoteRef/>
      </w:r>
      <w:r>
        <w:t xml:space="preserve"> </w:t>
      </w:r>
      <w:r>
        <w:rPr>
          <w:sz w:val="20"/>
          <w:szCs w:val="20"/>
          <w:lang w:val="en-US"/>
        </w:rPr>
        <w:t>Idem, p. 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77"/>
    <w:rsid w:val="00041A9B"/>
    <w:rsid w:val="00042004"/>
    <w:rsid w:val="00075735"/>
    <w:rsid w:val="000B59D0"/>
    <w:rsid w:val="000D6DBF"/>
    <w:rsid w:val="000F47D9"/>
    <w:rsid w:val="00162EB9"/>
    <w:rsid w:val="00172A0F"/>
    <w:rsid w:val="00172BF5"/>
    <w:rsid w:val="00174FEC"/>
    <w:rsid w:val="00213720"/>
    <w:rsid w:val="00284B80"/>
    <w:rsid w:val="002E5554"/>
    <w:rsid w:val="00307C50"/>
    <w:rsid w:val="00374B84"/>
    <w:rsid w:val="003E1601"/>
    <w:rsid w:val="003F4337"/>
    <w:rsid w:val="00457DE5"/>
    <w:rsid w:val="004A0020"/>
    <w:rsid w:val="004C5867"/>
    <w:rsid w:val="00504B1D"/>
    <w:rsid w:val="005301AE"/>
    <w:rsid w:val="00533572"/>
    <w:rsid w:val="005B706D"/>
    <w:rsid w:val="00606530"/>
    <w:rsid w:val="00625514"/>
    <w:rsid w:val="006B6B00"/>
    <w:rsid w:val="006C447B"/>
    <w:rsid w:val="007954E7"/>
    <w:rsid w:val="007B5427"/>
    <w:rsid w:val="007C0FE9"/>
    <w:rsid w:val="00955D4A"/>
    <w:rsid w:val="009621B4"/>
    <w:rsid w:val="009642D5"/>
    <w:rsid w:val="009A2411"/>
    <w:rsid w:val="009C4777"/>
    <w:rsid w:val="00A10FC0"/>
    <w:rsid w:val="00A158EF"/>
    <w:rsid w:val="00A61BAB"/>
    <w:rsid w:val="00A7682E"/>
    <w:rsid w:val="00B109F9"/>
    <w:rsid w:val="00B17EFC"/>
    <w:rsid w:val="00B313F5"/>
    <w:rsid w:val="00B6011E"/>
    <w:rsid w:val="00B8429B"/>
    <w:rsid w:val="00BA78E7"/>
    <w:rsid w:val="00BB0E4F"/>
    <w:rsid w:val="00BD7EF7"/>
    <w:rsid w:val="00BF0311"/>
    <w:rsid w:val="00BF12F9"/>
    <w:rsid w:val="00C20843"/>
    <w:rsid w:val="00C96769"/>
    <w:rsid w:val="00CA29A2"/>
    <w:rsid w:val="00CC22F2"/>
    <w:rsid w:val="00DB32D3"/>
    <w:rsid w:val="00DC51D5"/>
    <w:rsid w:val="00DD2923"/>
    <w:rsid w:val="00E638E7"/>
    <w:rsid w:val="00EA4AB5"/>
    <w:rsid w:val="00EF3F83"/>
    <w:rsid w:val="00F1599F"/>
    <w:rsid w:val="00F246CE"/>
    <w:rsid w:val="00F9150E"/>
    <w:rsid w:val="00F94F4F"/>
    <w:rsid w:val="00FA08EE"/>
    <w:rsid w:val="00FD0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4101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nhideWhenUsed/>
    <w:rsid w:val="00BF0311"/>
  </w:style>
  <w:style w:type="character" w:customStyle="1" w:styleId="FootnoteTextChar">
    <w:name w:val="Footnote Text Char"/>
    <w:aliases w:val=" Char Char"/>
    <w:basedOn w:val="DefaultParagraphFont"/>
    <w:link w:val="FootnoteText"/>
    <w:rsid w:val="00BF0311"/>
  </w:style>
  <w:style w:type="character" w:styleId="FootnoteReference">
    <w:name w:val="footnote reference"/>
    <w:basedOn w:val="DefaultParagraphFont"/>
    <w:unhideWhenUsed/>
    <w:rsid w:val="00BF031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nhideWhenUsed/>
    <w:rsid w:val="00BF0311"/>
  </w:style>
  <w:style w:type="character" w:customStyle="1" w:styleId="FootnoteTextChar">
    <w:name w:val="Footnote Text Char"/>
    <w:aliases w:val=" Char Char"/>
    <w:basedOn w:val="DefaultParagraphFont"/>
    <w:link w:val="FootnoteText"/>
    <w:rsid w:val="00BF0311"/>
  </w:style>
  <w:style w:type="character" w:styleId="FootnoteReference">
    <w:name w:val="footnote reference"/>
    <w:basedOn w:val="DefaultParagraphFont"/>
    <w:unhideWhenUsed/>
    <w:rsid w:val="00BF03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5316</Words>
  <Characters>30303</Characters>
  <Application>Microsoft Macintosh Word</Application>
  <DocSecurity>0</DocSecurity>
  <Lines>252</Lines>
  <Paragraphs>71</Paragraphs>
  <ScaleCrop>false</ScaleCrop>
  <Company/>
  <LinksUpToDate>false</LinksUpToDate>
  <CharactersWithSpaces>35548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Mac Apple</cp:lastModifiedBy>
  <cp:revision>3</cp:revision>
  <dcterms:created xsi:type="dcterms:W3CDTF">2018-10-07T20:03:00Z</dcterms:created>
  <dcterms:modified xsi:type="dcterms:W3CDTF">2018-10-16T13:56:00Z</dcterms:modified>
</cp:coreProperties>
</file>